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E1" w:rsidRDefault="009725E1" w:rsidP="00A557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Порядок обжалования постановлений по делу об административном правонарушении</w:t>
      </w:r>
    </w:p>
    <w:p w:rsidR="00A55724" w:rsidRDefault="00A55724" w:rsidP="00A557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725E1" w:rsidRP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В случае несогласия с постановлением по делу об административном правонарушении (далее – постановление) оно может быть обжаловано по правилам главы 30 Кодекса Российской Федерации об административных правонарушениях (далее – КоАП).</w:t>
      </w:r>
    </w:p>
    <w:p w:rsidR="009725E1" w:rsidRP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Жалоба на постановление может быть подана лицом, в отношении которого ведется производство по делу, его защитником, потерпевшим, их представителями в течение десяти дней (по отдельным статья КоАП в сфере законодательства о выборах – пять дней) со дня вручения или получения копии постановления судье, в орган, должностному лицу, которыми вынесено постановление или непосредственно в суд, вышестоящий орган, вышестоящему должностному лицу, уполномоченным ее рассматривать, в их числе:</w:t>
      </w:r>
    </w:p>
    <w:p w:rsid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1) на постановление, вынесенное судьей – в вышестоящий суд;</w:t>
      </w:r>
    </w:p>
    <w:p w:rsidR="00A55724" w:rsidRPr="009725E1" w:rsidRDefault="00A55724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2) на постановление, вынесенное коллегиальным органом – в районный суд по месту нахождения коллегиального органа;</w:t>
      </w:r>
    </w:p>
    <w:p w:rsidR="00A55724" w:rsidRPr="009725E1" w:rsidRDefault="00A55724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3) на постановление, вынесенное должностным лицом – в вышестоящий орган, вышестоящему должностному лицу либо в районный суд. При этом на постановление должностного лица – в суд по месту нахождения органа (должностного лица), вынесшего постановление (за исключением постановления, вынесенного по части 3 статьи 28.6 КоАП – в суд по месту совершения административного правонарушения);</w:t>
      </w:r>
    </w:p>
    <w:p w:rsidR="00A55724" w:rsidRPr="009725E1" w:rsidRDefault="00A55724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4) на постановление, вынесенное иным органом, созданным в соответствии с законом субъекта Российской Федерации, - в районный суд по месту нахождения такого органа;</w:t>
      </w:r>
    </w:p>
    <w:p w:rsidR="00A55724" w:rsidRPr="009725E1" w:rsidRDefault="00A55724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5) на постановление в сфере предпринимательской или иной экономической деятельности – в арбитражный суд в соответствии с арбитражным процессуальным законодательством.</w:t>
      </w:r>
    </w:p>
    <w:p w:rsidR="00A55724" w:rsidRPr="009725E1" w:rsidRDefault="00A55724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5E1" w:rsidRP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В случае пропуска десятидневного срока на обжалование, он по ходатайству лица, подающего жалобу, может быть восстановлен.</w:t>
      </w:r>
    </w:p>
    <w:p w:rsidR="009725E1" w:rsidRPr="009725E1" w:rsidRDefault="009725E1" w:rsidP="0097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10 дней со дня ее поступления с материалами в орган, должностному лицу, которые правомочны рассматривать жалобу, и в двухмесячный срок – при поступлении в суд. По отдельным составам в сфере законодательства о выборах – рассматривается 5 дней судом.</w:t>
      </w:r>
    </w:p>
    <w:p w:rsidR="009725E1" w:rsidRPr="009725E1" w:rsidRDefault="009725E1" w:rsidP="0097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5E1" w:rsidRPr="009725E1" w:rsidRDefault="009725E1" w:rsidP="0097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По результатам выносится одно из следующих решений:</w:t>
      </w:r>
    </w:p>
    <w:p w:rsidR="009725E1" w:rsidRPr="009725E1" w:rsidRDefault="009725E1" w:rsidP="0097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5E1" w:rsidRP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1) об оставлении постановления без изменения, а жалобы без удовлетворения;</w:t>
      </w:r>
    </w:p>
    <w:p w:rsidR="009725E1" w:rsidRP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lastRenderedPageBreak/>
        <w:t>2) 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</w:t>
      </w:r>
    </w:p>
    <w:p w:rsidR="009725E1" w:rsidRP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3) об отмене постановления и о прекращении производства по делу;</w:t>
      </w:r>
    </w:p>
    <w:p w:rsidR="009725E1" w:rsidRP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4) об отмене постановления и о возвращении дела на новое рассмотрение судье, в орган, должностному лицу, правомочным рассмотреть дело;</w:t>
      </w:r>
    </w:p>
    <w:p w:rsidR="009725E1" w:rsidRPr="009725E1" w:rsidRDefault="009725E1" w:rsidP="00A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5) об отмене постановления и о направлении дела на рассмотрение по подведомственности.</w:t>
      </w:r>
    </w:p>
    <w:p w:rsidR="009725E1" w:rsidRDefault="009725E1" w:rsidP="0097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5E1">
        <w:rPr>
          <w:rFonts w:ascii="Times New Roman" w:hAnsi="Times New Roman" w:cs="Times New Roman"/>
          <w:sz w:val="28"/>
          <w:szCs w:val="28"/>
        </w:rPr>
        <w:t>Вступившие в законную силу постановления, решения по результатам рассмотрения жалоб могут быть пересмотрены в порядке статей 30.12 - 30.19 КоАП.</w:t>
      </w:r>
    </w:p>
    <w:p w:rsidR="00A55724" w:rsidRDefault="00A55724" w:rsidP="0097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724" w:rsidRDefault="00A55724" w:rsidP="0097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724" w:rsidRDefault="00A55724" w:rsidP="00A5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5724" w:rsidRPr="009C3E83" w:rsidRDefault="00A55724" w:rsidP="00A5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A55724" w:rsidRPr="009C3E83" w:rsidSect="009C3E8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22D"/>
    <w:rsid w:val="003E207C"/>
    <w:rsid w:val="0078722D"/>
    <w:rsid w:val="009725E1"/>
    <w:rsid w:val="0099239F"/>
    <w:rsid w:val="0099741C"/>
    <w:rsid w:val="009C3E83"/>
    <w:rsid w:val="00A55724"/>
    <w:rsid w:val="00E4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D9462-0D8F-4AAB-85DB-8D929572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9F"/>
  </w:style>
  <w:style w:type="paragraph" w:styleId="2">
    <w:name w:val="heading 2"/>
    <w:basedOn w:val="a"/>
    <w:link w:val="20"/>
    <w:uiPriority w:val="9"/>
    <w:qFormat/>
    <w:rsid w:val="00787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2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233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Учетная запись Майкрософт</cp:lastModifiedBy>
  <cp:revision>10</cp:revision>
  <cp:lastPrinted>2025-06-16T04:25:00Z</cp:lastPrinted>
  <dcterms:created xsi:type="dcterms:W3CDTF">2020-11-23T09:10:00Z</dcterms:created>
  <dcterms:modified xsi:type="dcterms:W3CDTF">2025-06-16T04:26:00Z</dcterms:modified>
</cp:coreProperties>
</file>