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20" w:rsidRDefault="00E23120" w:rsidP="00E23120">
      <w:pPr>
        <w:jc w:val="right"/>
        <w:rPr>
          <w:sz w:val="20"/>
        </w:rPr>
      </w:pPr>
      <w:r>
        <w:rPr>
          <w:noProof/>
          <w:sz w:val="20"/>
          <w:lang w:eastAsia="ru-RU"/>
        </w:rPr>
        <w:drawing>
          <wp:inline distT="0" distB="0" distL="0" distR="0">
            <wp:extent cx="1323975" cy="16383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638300"/>
                    </a:xfrm>
                    <a:prstGeom prst="rect">
                      <a:avLst/>
                    </a:prstGeom>
                    <a:noFill/>
                    <a:ln>
                      <a:noFill/>
                    </a:ln>
                  </pic:spPr>
                </pic:pic>
              </a:graphicData>
            </a:graphic>
          </wp:inline>
        </w:drawing>
      </w:r>
    </w:p>
    <w:p w:rsidR="00E23120" w:rsidRPr="007C4C4A" w:rsidRDefault="00E23120" w:rsidP="00E23120">
      <w:pPr>
        <w:jc w:val="center"/>
        <w:rPr>
          <w:rFonts w:ascii="Times New Roman" w:hAnsi="Times New Roman"/>
          <w:b/>
          <w:sz w:val="28"/>
          <w:szCs w:val="28"/>
        </w:rPr>
      </w:pPr>
      <w:r w:rsidRPr="007C4C4A">
        <w:rPr>
          <w:rFonts w:ascii="Times New Roman" w:hAnsi="Times New Roman"/>
          <w:b/>
          <w:sz w:val="28"/>
          <w:szCs w:val="28"/>
        </w:rPr>
        <w:t>Орган издания администрация Медведского сельсовета</w:t>
      </w:r>
    </w:p>
    <w:p w:rsidR="00E23120" w:rsidRDefault="004652D1" w:rsidP="00E23120">
      <w:pPr>
        <w:jc w:val="center"/>
        <w:rPr>
          <w:b/>
          <w:sz w:val="20"/>
          <w:szCs w:val="24"/>
        </w:rPr>
      </w:pPr>
      <w:r>
        <w:rPr>
          <w:b/>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E23120" w:rsidRDefault="00CB6398" w:rsidP="00E23120">
      <w:pPr>
        <w:jc w:val="center"/>
        <w:rPr>
          <w:b/>
          <w:sz w:val="24"/>
        </w:rPr>
      </w:pPr>
      <w:r>
        <w:rPr>
          <w:b/>
        </w:rPr>
        <w:t>17</w:t>
      </w:r>
      <w:r w:rsidR="00E23120">
        <w:rPr>
          <w:b/>
        </w:rPr>
        <w:t>.1</w:t>
      </w:r>
      <w:r>
        <w:rPr>
          <w:b/>
        </w:rPr>
        <w:t>1</w:t>
      </w:r>
      <w:r w:rsidR="00E23120">
        <w:rPr>
          <w:b/>
        </w:rPr>
        <w:t>.2014 №  122</w:t>
      </w: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r w:rsidRPr="004D201C">
        <w:rPr>
          <w:rFonts w:ascii="Times New Roman" w:eastAsia="Times New Roman" w:hAnsi="Times New Roman"/>
          <w:snapToGrid w:val="0"/>
          <w:sz w:val="24"/>
          <w:szCs w:val="24"/>
          <w:lang w:eastAsia="ru-RU"/>
        </w:rPr>
        <w:t>СОВЕТ ДЕПУТАТОВ</w:t>
      </w: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r w:rsidRPr="004D201C">
        <w:rPr>
          <w:rFonts w:ascii="Times New Roman" w:eastAsia="Times New Roman" w:hAnsi="Times New Roman"/>
          <w:snapToGrid w:val="0"/>
          <w:sz w:val="24"/>
          <w:szCs w:val="24"/>
          <w:lang w:eastAsia="ru-RU"/>
        </w:rPr>
        <w:t>МЕДВЕДСКОГО СЕЛЬСОВЕТА</w:t>
      </w: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r w:rsidRPr="004D201C">
        <w:rPr>
          <w:rFonts w:ascii="Times New Roman" w:eastAsia="Times New Roman" w:hAnsi="Times New Roman"/>
          <w:snapToGrid w:val="0"/>
          <w:sz w:val="24"/>
          <w:szCs w:val="24"/>
          <w:lang w:eastAsia="ru-RU"/>
        </w:rPr>
        <w:t>ЧЕРЕПАНОВСОКГО РАЙОНА</w:t>
      </w: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r w:rsidRPr="004D201C">
        <w:rPr>
          <w:rFonts w:ascii="Times New Roman" w:eastAsia="Times New Roman" w:hAnsi="Times New Roman"/>
          <w:snapToGrid w:val="0"/>
          <w:sz w:val="24"/>
          <w:szCs w:val="24"/>
          <w:lang w:eastAsia="ru-RU"/>
        </w:rPr>
        <w:t>НОВОСИБИРСКОЙ ОБЛАСТИ</w:t>
      </w: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r w:rsidRPr="004D201C">
        <w:rPr>
          <w:rFonts w:ascii="Times New Roman" w:eastAsia="Times New Roman" w:hAnsi="Times New Roman"/>
          <w:snapToGrid w:val="0"/>
          <w:sz w:val="24"/>
          <w:szCs w:val="24"/>
          <w:lang w:eastAsia="ru-RU"/>
        </w:rPr>
        <w:t>РЕШЕНИЕ</w:t>
      </w: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r w:rsidRPr="004D201C">
        <w:rPr>
          <w:rFonts w:ascii="Times New Roman" w:eastAsia="Times New Roman" w:hAnsi="Times New Roman"/>
          <w:snapToGrid w:val="0"/>
          <w:sz w:val="24"/>
          <w:szCs w:val="24"/>
          <w:lang w:eastAsia="ru-RU"/>
        </w:rPr>
        <w:t>Сорок седьмой сессии</w:t>
      </w: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p>
    <w:p w:rsidR="004D201C" w:rsidRPr="004D201C" w:rsidRDefault="004D201C" w:rsidP="004D201C">
      <w:pPr>
        <w:spacing w:after="0" w:line="240" w:lineRule="auto"/>
        <w:jc w:val="center"/>
        <w:rPr>
          <w:rFonts w:ascii="Times New Roman" w:eastAsia="Times New Roman" w:hAnsi="Times New Roman"/>
          <w:snapToGrid w:val="0"/>
          <w:sz w:val="24"/>
          <w:szCs w:val="24"/>
          <w:lang w:eastAsia="ru-RU"/>
        </w:rPr>
      </w:pPr>
      <w:r w:rsidRPr="004D201C">
        <w:rPr>
          <w:rFonts w:ascii="Times New Roman" w:eastAsia="Times New Roman" w:hAnsi="Times New Roman"/>
          <w:snapToGrid w:val="0"/>
          <w:sz w:val="24"/>
          <w:szCs w:val="24"/>
          <w:lang w:eastAsia="ru-RU"/>
        </w:rPr>
        <w:t>14.11.2014г. с. Медведск № 2</w:t>
      </w:r>
    </w:p>
    <w:p w:rsidR="004D201C" w:rsidRPr="004D201C" w:rsidRDefault="004D201C" w:rsidP="004D201C">
      <w:pPr>
        <w:spacing w:after="0" w:line="240" w:lineRule="auto"/>
        <w:jc w:val="center"/>
        <w:rPr>
          <w:rFonts w:ascii="Times New Roman" w:eastAsia="Times New Roman" w:hAnsi="Times New Roman"/>
          <w:i/>
          <w:sz w:val="24"/>
          <w:szCs w:val="24"/>
          <w:lang w:eastAsia="ru-RU"/>
        </w:rPr>
      </w:pPr>
    </w:p>
    <w:p w:rsidR="004D201C" w:rsidRPr="004D201C" w:rsidRDefault="004D201C" w:rsidP="004D201C">
      <w:pPr>
        <w:spacing w:after="0" w:line="240" w:lineRule="auto"/>
        <w:jc w:val="center"/>
        <w:rPr>
          <w:rFonts w:ascii="Times New Roman" w:eastAsia="Times New Roman" w:hAnsi="Times New Roman"/>
          <w:i/>
          <w:sz w:val="24"/>
          <w:szCs w:val="24"/>
          <w:lang w:eastAsia="ru-RU"/>
        </w:rPr>
      </w:pPr>
    </w:p>
    <w:p w:rsidR="004D201C" w:rsidRPr="004D201C" w:rsidRDefault="004D201C" w:rsidP="004D201C">
      <w:pPr>
        <w:spacing w:after="0" w:line="240" w:lineRule="auto"/>
        <w:jc w:val="center"/>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Об установлении  на территории Медведского сельсовета Черепановского района Новосибирской области  налога на имущество физических лиц</w:t>
      </w:r>
    </w:p>
    <w:p w:rsidR="004D201C" w:rsidRPr="004D201C" w:rsidRDefault="004D201C" w:rsidP="004D201C">
      <w:pPr>
        <w:spacing w:after="0" w:line="240" w:lineRule="auto"/>
        <w:jc w:val="center"/>
        <w:rPr>
          <w:rFonts w:ascii="Times New Roman" w:eastAsia="Times New Roman" w:hAnsi="Times New Roman"/>
          <w:sz w:val="24"/>
          <w:szCs w:val="24"/>
          <w:lang w:eastAsia="ru-RU"/>
        </w:rPr>
      </w:pPr>
    </w:p>
    <w:p w:rsidR="004D201C" w:rsidRPr="004D201C" w:rsidRDefault="004D201C" w:rsidP="004D201C">
      <w:pPr>
        <w:spacing w:after="0" w:line="240" w:lineRule="auto"/>
        <w:jc w:val="center"/>
        <w:rPr>
          <w:rFonts w:ascii="Times New Roman" w:eastAsia="Times New Roman" w:hAnsi="Times New Roman"/>
          <w:sz w:val="24"/>
          <w:szCs w:val="24"/>
          <w:lang w:eastAsia="ru-RU"/>
        </w:rPr>
      </w:pPr>
    </w:p>
    <w:p w:rsidR="004D201C" w:rsidRPr="004D201C" w:rsidRDefault="004D201C" w:rsidP="004D201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ab/>
      </w:r>
      <w:proofErr w:type="gramStart"/>
      <w:r w:rsidRPr="004D201C">
        <w:rPr>
          <w:rFonts w:ascii="Times New Roman" w:eastAsia="Times New Roman" w:hAnsi="Times New Roman"/>
          <w:sz w:val="24"/>
          <w:szCs w:val="24"/>
          <w:lang w:eastAsia="ru-RU"/>
        </w:rPr>
        <w:t xml:space="preserve">В соответствии с Федеральными </w:t>
      </w:r>
      <w:hyperlink r:id="rId8" w:history="1">
        <w:r w:rsidRPr="004D201C">
          <w:rPr>
            <w:rFonts w:ascii="Times New Roman" w:eastAsia="Times New Roman" w:hAnsi="Times New Roman"/>
            <w:sz w:val="24"/>
            <w:szCs w:val="24"/>
            <w:lang w:eastAsia="ru-RU"/>
          </w:rPr>
          <w:t>законами</w:t>
        </w:r>
      </w:hyperlink>
      <w:r w:rsidRPr="004D201C">
        <w:rPr>
          <w:rFonts w:ascii="Times New Roman" w:eastAsia="Times New Roman" w:hAnsi="Times New Roman"/>
          <w:sz w:val="24"/>
          <w:szCs w:val="24"/>
          <w:lang w:eastAsia="ru-RU"/>
        </w:rPr>
        <w:t xml:space="preserve"> от 6 октября 2003 г. № 131-ФЗ «Об общих принципах организации местного самоуправления в Российской Федерации», от 04 октября 2014 г. № 284-ФЗ «</w:t>
      </w:r>
      <w:r w:rsidRPr="004D201C">
        <w:rPr>
          <w:rFonts w:ascii="Times New Roman" w:hAnsi="Times New Roman"/>
          <w:sz w:val="24"/>
          <w:szCs w:val="24"/>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4D201C">
        <w:rPr>
          <w:rFonts w:ascii="Times New Roman" w:hAnsi="Times New Roman"/>
          <w:sz w:val="24"/>
          <w:szCs w:val="24"/>
        </w:rPr>
        <w:t xml:space="preserve"> </w:t>
      </w:r>
      <w:proofErr w:type="gramStart"/>
      <w:r w:rsidRPr="004D201C">
        <w:rPr>
          <w:rFonts w:ascii="Times New Roman" w:hAnsi="Times New Roman"/>
          <w:sz w:val="24"/>
          <w:szCs w:val="24"/>
        </w:rPr>
        <w:t xml:space="preserve">Налогового кодекса Российской Федерации и </w:t>
      </w:r>
      <w:r w:rsidRPr="004D201C">
        <w:rPr>
          <w:rFonts w:ascii="Times New Roman" w:eastAsia="Times New Roman" w:hAnsi="Times New Roman"/>
          <w:sz w:val="24"/>
          <w:szCs w:val="24"/>
          <w:lang w:eastAsia="ru-RU"/>
        </w:rPr>
        <w:t xml:space="preserve">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9" w:history="1">
        <w:r w:rsidRPr="004D201C">
          <w:rPr>
            <w:rFonts w:ascii="Times New Roman" w:eastAsia="Times New Roman" w:hAnsi="Times New Roman"/>
            <w:sz w:val="24"/>
            <w:szCs w:val="24"/>
            <w:lang w:eastAsia="ru-RU"/>
          </w:rPr>
          <w:t>Уставом</w:t>
        </w:r>
      </w:hyperlink>
      <w:r w:rsidRPr="004D201C">
        <w:rPr>
          <w:rFonts w:ascii="Times New Roman" w:eastAsia="Times New Roman" w:hAnsi="Times New Roman"/>
          <w:sz w:val="24"/>
          <w:szCs w:val="24"/>
          <w:lang w:eastAsia="ru-RU"/>
        </w:rPr>
        <w:t xml:space="preserve"> Медведского сельсовета Черепановского района Новосибирской области,  Совет депутатов Медведского сельсовета   РЕШИЛ:</w:t>
      </w:r>
      <w:proofErr w:type="gramEnd"/>
    </w:p>
    <w:p w:rsidR="004D201C" w:rsidRPr="004D201C" w:rsidRDefault="004D201C" w:rsidP="004D201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1. Установить и ввести в действие с 1 января 2015 года на территории Медведского сельсовета Черепановского района Новосибирской области  налог на имущество физических лиц (далее – налог).</w:t>
      </w:r>
    </w:p>
    <w:p w:rsidR="004D201C" w:rsidRPr="004D201C" w:rsidRDefault="004D201C" w:rsidP="004D201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2. Установить, что налоговая база по налогу в отношении объектов налогообложения определяется как их кадастровая стоимость.</w:t>
      </w:r>
    </w:p>
    <w:p w:rsidR="004D201C" w:rsidRPr="004D201C" w:rsidRDefault="004D201C" w:rsidP="004D201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D201C">
        <w:rPr>
          <w:rFonts w:ascii="Times New Roman" w:hAnsi="Times New Roman"/>
          <w:sz w:val="24"/>
          <w:szCs w:val="24"/>
        </w:rPr>
        <w:lastRenderedPageBreak/>
        <w:t xml:space="preserve">3. </w:t>
      </w:r>
      <w:r w:rsidRPr="004D201C">
        <w:rPr>
          <w:rFonts w:ascii="Times New Roman" w:eastAsia="Times New Roman" w:hAnsi="Times New Roman"/>
          <w:sz w:val="24"/>
          <w:szCs w:val="24"/>
          <w:lang w:eastAsia="ru-RU"/>
        </w:rPr>
        <w:t>Установить следующие налоговые вычеты при определении налоговой базы:</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z w:val="24"/>
          <w:szCs w:val="24"/>
          <w:lang w:eastAsia="ru-RU"/>
        </w:rPr>
        <w:t>3.1. н</w:t>
      </w:r>
      <w:r w:rsidRPr="004D201C">
        <w:rPr>
          <w:rFonts w:ascii="Times New Roman" w:hAnsi="Times New Roman"/>
          <w:sz w:val="24"/>
          <w:szCs w:val="24"/>
        </w:rPr>
        <w:t xml:space="preserve">алоговая база по налогу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 xml:space="preserve">3.2.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 xml:space="preserve">3.3.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3.4. налоговая база в отношении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1 млн. рублей.</w:t>
      </w:r>
    </w:p>
    <w:p w:rsidR="004D201C" w:rsidRPr="004D201C" w:rsidRDefault="004D201C" w:rsidP="004D201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4. Установить следующие налоговые ставки по налогу:</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napToGrid w:val="0"/>
          <w:sz w:val="24"/>
          <w:szCs w:val="24"/>
          <w:lang w:eastAsia="ru-RU"/>
        </w:rPr>
        <w:t>4.1. 0,1</w:t>
      </w:r>
      <w:r w:rsidRPr="004D201C">
        <w:rPr>
          <w:rFonts w:ascii="Times New Roman" w:hAnsi="Times New Roman"/>
          <w:sz w:val="24"/>
          <w:szCs w:val="24"/>
        </w:rPr>
        <w:t xml:space="preserve"> процента в отношении жилых домов;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napToGrid w:val="0"/>
          <w:sz w:val="24"/>
          <w:szCs w:val="24"/>
          <w:lang w:eastAsia="ru-RU"/>
        </w:rPr>
        <w:t>4.2. 0,1</w:t>
      </w:r>
      <w:r w:rsidRPr="004D201C">
        <w:rPr>
          <w:rFonts w:ascii="Times New Roman" w:hAnsi="Times New Roman"/>
          <w:sz w:val="24"/>
          <w:szCs w:val="24"/>
        </w:rPr>
        <w:t>процента в отношении жилых помещений;</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napToGrid w:val="0"/>
          <w:sz w:val="24"/>
          <w:szCs w:val="24"/>
          <w:lang w:eastAsia="ru-RU"/>
        </w:rPr>
        <w:t>4.3. 0,1</w:t>
      </w:r>
      <w:r w:rsidRPr="004D201C">
        <w:rPr>
          <w:rFonts w:ascii="Times New Roman" w:hAnsi="Times New Roman"/>
          <w:sz w:val="24"/>
          <w:szCs w:val="24"/>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napToGrid w:val="0"/>
          <w:sz w:val="24"/>
          <w:szCs w:val="24"/>
          <w:lang w:eastAsia="ru-RU"/>
        </w:rPr>
        <w:t>4.4. 0,1</w:t>
      </w:r>
      <w:r w:rsidRPr="004D201C">
        <w:rPr>
          <w:rFonts w:ascii="Times New Roman" w:hAnsi="Times New Roman"/>
          <w:sz w:val="24"/>
          <w:szCs w:val="24"/>
        </w:rPr>
        <w:t xml:space="preserve">процента в отношении единых недвижимых комплексов, в состав которых входит хотя бы одно жилое помещение (жилой дом);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napToGrid w:val="0"/>
          <w:sz w:val="24"/>
          <w:szCs w:val="24"/>
          <w:lang w:eastAsia="ru-RU"/>
        </w:rPr>
        <w:t>4.5. 0,1</w:t>
      </w:r>
      <w:r w:rsidRPr="004D201C">
        <w:rPr>
          <w:rFonts w:ascii="Times New Roman" w:hAnsi="Times New Roman"/>
          <w:sz w:val="24"/>
          <w:szCs w:val="24"/>
        </w:rPr>
        <w:t xml:space="preserve">процента в отношении гаражей и </w:t>
      </w:r>
      <w:proofErr w:type="spellStart"/>
      <w:r w:rsidRPr="004D201C">
        <w:rPr>
          <w:rFonts w:ascii="Times New Roman" w:hAnsi="Times New Roman"/>
          <w:sz w:val="24"/>
          <w:szCs w:val="24"/>
        </w:rPr>
        <w:t>машино</w:t>
      </w:r>
      <w:proofErr w:type="spellEnd"/>
      <w:r w:rsidRPr="004D201C">
        <w:rPr>
          <w:rFonts w:ascii="Times New Roman" w:hAnsi="Times New Roman"/>
          <w:sz w:val="24"/>
          <w:szCs w:val="24"/>
        </w:rPr>
        <w:t>-мест;</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napToGrid w:val="0"/>
          <w:sz w:val="24"/>
          <w:szCs w:val="24"/>
          <w:lang w:eastAsia="ru-RU"/>
        </w:rPr>
        <w:t>4.6. 0,1</w:t>
      </w:r>
      <w:r w:rsidRPr="004D201C">
        <w:rPr>
          <w:rFonts w:ascii="Times New Roman" w:hAnsi="Times New Roman"/>
          <w:sz w:val="24"/>
          <w:szCs w:val="24"/>
        </w:rPr>
        <w:t>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4.7. 2,0 процентов в отношении объектов налогообложения, включенных в перечень, определяемый в соответствии с пунктом 7 статьи 378</w:t>
      </w:r>
      <w:r w:rsidRPr="004D201C">
        <w:rPr>
          <w:rFonts w:ascii="Times New Roman" w:hAnsi="Times New Roman"/>
          <w:sz w:val="24"/>
          <w:szCs w:val="24"/>
          <w:vertAlign w:val="superscript"/>
        </w:rPr>
        <w:t>2</w:t>
      </w:r>
      <w:r w:rsidRPr="004D201C">
        <w:rPr>
          <w:rFonts w:ascii="Times New Roman" w:hAnsi="Times New Roman"/>
          <w:sz w:val="24"/>
          <w:szCs w:val="24"/>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4D201C">
        <w:rPr>
          <w:rFonts w:ascii="Times New Roman" w:hAnsi="Times New Roman"/>
          <w:sz w:val="24"/>
          <w:szCs w:val="24"/>
          <w:vertAlign w:val="superscript"/>
        </w:rPr>
        <w:t>2</w:t>
      </w:r>
      <w:r w:rsidRPr="004D201C">
        <w:rPr>
          <w:rFonts w:ascii="Times New Roman" w:hAnsi="Times New Roman"/>
          <w:sz w:val="24"/>
          <w:szCs w:val="24"/>
        </w:rPr>
        <w:t xml:space="preserve"> Налогового кодекса Российской Федерации;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 xml:space="preserve">4.8. 2,0 процентов в отношении объектов налогообложения, кадастровая стоимость каждого из которых превышает 300 миллионов рублей; </w:t>
      </w:r>
    </w:p>
    <w:p w:rsidR="004D201C" w:rsidRPr="004D201C" w:rsidRDefault="004D201C" w:rsidP="004D201C">
      <w:pPr>
        <w:autoSpaceDE w:val="0"/>
        <w:autoSpaceDN w:val="0"/>
        <w:adjustRightInd w:val="0"/>
        <w:spacing w:after="0" w:line="240" w:lineRule="auto"/>
        <w:ind w:firstLine="708"/>
        <w:jc w:val="both"/>
        <w:outlineLvl w:val="0"/>
        <w:rPr>
          <w:rFonts w:ascii="Times New Roman" w:hAnsi="Times New Roman"/>
          <w:sz w:val="24"/>
          <w:szCs w:val="24"/>
        </w:rPr>
      </w:pPr>
      <w:r w:rsidRPr="004D201C">
        <w:rPr>
          <w:rFonts w:ascii="Times New Roman" w:hAnsi="Times New Roman"/>
          <w:sz w:val="24"/>
          <w:szCs w:val="24"/>
        </w:rPr>
        <w:t>4.9.0,5 процента в отношении прочих объектов налогообложения.</w:t>
      </w:r>
    </w:p>
    <w:p w:rsidR="004D201C" w:rsidRPr="004D201C" w:rsidRDefault="004D201C" w:rsidP="004D201C">
      <w:pPr>
        <w:shd w:val="clear" w:color="auto" w:fill="FFFFFF"/>
        <w:spacing w:after="0" w:line="240" w:lineRule="auto"/>
        <w:ind w:firstLine="680"/>
        <w:jc w:val="both"/>
        <w:rPr>
          <w:rFonts w:ascii="Arial" w:eastAsia="Times New Roman" w:hAnsi="Arial" w:cs="Arial"/>
          <w:sz w:val="24"/>
          <w:szCs w:val="24"/>
          <w:lang w:eastAsia="ru-RU"/>
        </w:rPr>
      </w:pPr>
      <w:r w:rsidRPr="004D201C">
        <w:rPr>
          <w:rFonts w:ascii="Times New Roman" w:hAnsi="Times New Roman"/>
          <w:sz w:val="24"/>
          <w:szCs w:val="24"/>
        </w:rPr>
        <w:t>5. Установить, что право на налоговую льготу имеют следующие категории налогоплательщиков:</w:t>
      </w:r>
      <w:r w:rsidRPr="004D201C">
        <w:rPr>
          <w:rFonts w:ascii="Arial" w:eastAsia="Times New Roman" w:hAnsi="Arial" w:cs="Arial"/>
          <w:sz w:val="24"/>
          <w:szCs w:val="24"/>
          <w:lang w:eastAsia="ru-RU"/>
        </w:rPr>
        <w:t xml:space="preserve"> </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1) Герои Советского Союза и Герои Российской Федерации, а также лица, награжденные орденом Славы трех степеней;</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2) инвалиды I и II групп инвалидности;</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3) инвалиды с детства;</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4) участники гражданской войны и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proofErr w:type="gramStart"/>
      <w:r w:rsidRPr="004D201C">
        <w:rPr>
          <w:rFonts w:ascii="Times New Roman" w:eastAsia="Times New Roman" w:hAnsi="Times New Roman"/>
          <w:sz w:val="24"/>
          <w:szCs w:val="24"/>
          <w:lang w:eastAsia="ru-RU"/>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w:t>
      </w:r>
      <w:proofErr w:type="gramEnd"/>
      <w:r w:rsidRPr="004D201C">
        <w:rPr>
          <w:rFonts w:ascii="Times New Roman" w:eastAsia="Times New Roman" w:hAnsi="Times New Roman"/>
          <w:sz w:val="24"/>
          <w:szCs w:val="24"/>
          <w:lang w:eastAsia="ru-RU"/>
        </w:rPr>
        <w:t xml:space="preserve"> частей действующей армии;</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proofErr w:type="gramStart"/>
      <w:r w:rsidRPr="004D201C">
        <w:rPr>
          <w:rFonts w:ascii="Times New Roman" w:eastAsia="Times New Roman" w:hAnsi="Times New Roman"/>
          <w:sz w:val="24"/>
          <w:szCs w:val="24"/>
          <w:lang w:eastAsia="ru-RU"/>
        </w:rPr>
        <w:t xml:space="preserve">6) лица, имеющие право на получение социальной поддержки в соответствии с Законом Российской Федерации от 15 мая 1991 года N 1244-I "О социальной защите граждан, подвергшихся воздействию радиации вследствие катастрофы на Чернобыльской </w:t>
      </w:r>
      <w:r w:rsidRPr="004D201C">
        <w:rPr>
          <w:rFonts w:ascii="Times New Roman" w:eastAsia="Times New Roman" w:hAnsi="Times New Roman"/>
          <w:sz w:val="24"/>
          <w:szCs w:val="24"/>
          <w:lang w:eastAsia="ru-RU"/>
        </w:rPr>
        <w:lastRenderedPageBreak/>
        <w:t>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w:t>
      </w:r>
      <w:proofErr w:type="gramEnd"/>
      <w:r w:rsidRPr="004D201C">
        <w:rPr>
          <w:rFonts w:ascii="Times New Roman" w:eastAsia="Times New Roman" w:hAnsi="Times New Roman"/>
          <w:sz w:val="24"/>
          <w:szCs w:val="24"/>
          <w:lang w:eastAsia="ru-RU"/>
        </w:rPr>
        <w:t xml:space="preserve"> </w:t>
      </w:r>
      <w:proofErr w:type="gramStart"/>
      <w:r w:rsidRPr="004D201C">
        <w:rPr>
          <w:rFonts w:ascii="Times New Roman" w:eastAsia="Times New Roman" w:hAnsi="Times New Roman"/>
          <w:sz w:val="24"/>
          <w:szCs w:val="24"/>
          <w:lang w:eastAsia="ru-RU"/>
        </w:rPr>
        <w:t xml:space="preserve">производственном объединении "Маяк" и сбросов радиоактивных отходов в реку </w:t>
      </w:r>
      <w:proofErr w:type="spellStart"/>
      <w:r w:rsidRPr="004D201C">
        <w:rPr>
          <w:rFonts w:ascii="Times New Roman" w:eastAsia="Times New Roman" w:hAnsi="Times New Roman"/>
          <w:sz w:val="24"/>
          <w:szCs w:val="24"/>
          <w:lang w:eastAsia="ru-RU"/>
        </w:rPr>
        <w:t>Теча</w:t>
      </w:r>
      <w:proofErr w:type="spellEnd"/>
      <w:r w:rsidRPr="004D201C">
        <w:rPr>
          <w:rFonts w:ascii="Times New Roman" w:eastAsia="Times New Roman" w:hAnsi="Times New Roman"/>
          <w:sz w:val="24"/>
          <w:szCs w:val="24"/>
          <w:lang w:eastAsia="ru-RU"/>
        </w:rPr>
        <w:t>" и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roofErr w:type="gramEnd"/>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9) члены семей военнослужащих, потерявших кормильца;</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10) пенсионеры, получающие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 xml:space="preserve">11) граждане, уволенные с военной службы или </w:t>
      </w:r>
      <w:proofErr w:type="spellStart"/>
      <w:r w:rsidRPr="004D201C">
        <w:rPr>
          <w:rFonts w:ascii="Times New Roman" w:eastAsia="Times New Roman" w:hAnsi="Times New Roman"/>
          <w:sz w:val="24"/>
          <w:szCs w:val="24"/>
          <w:lang w:eastAsia="ru-RU"/>
        </w:rPr>
        <w:t>призывавшиеся</w:t>
      </w:r>
      <w:proofErr w:type="spellEnd"/>
      <w:r w:rsidRPr="004D201C">
        <w:rPr>
          <w:rFonts w:ascii="Times New Roman" w:eastAsia="Times New Roman" w:hAnsi="Times New Roman"/>
          <w:sz w:val="24"/>
          <w:szCs w:val="24"/>
          <w:lang w:eastAsia="ru-RU"/>
        </w:rPr>
        <w:t xml:space="preserve"> на военные сборы, выполнявшие интернациональный долг в Афганистане и других странах, в которых велись боевые действия;</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13) родители и супруги военнослужащих и государственных служащих, погибших при исполнении служебных обязанностей;</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помещений, используемых для организации открытых для посещения негосударственных музеев, галерей, библиотек, - на период такого их использования;</w:t>
      </w:r>
    </w:p>
    <w:p w:rsidR="004D201C" w:rsidRPr="004D201C" w:rsidRDefault="004D201C" w:rsidP="004D201C">
      <w:pPr>
        <w:shd w:val="clear" w:color="auto" w:fill="FFFFFF"/>
        <w:spacing w:after="0" w:line="240" w:lineRule="auto"/>
        <w:ind w:firstLine="680"/>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eastAsia="Times New Roman" w:hAnsi="Times New Roman"/>
          <w:sz w:val="24"/>
          <w:szCs w:val="24"/>
          <w:lang w:eastAsia="ru-RU"/>
        </w:rPr>
        <w:t xml:space="preserve">6. Установить следующие основания и порядок применения налоговых льгот,  </w:t>
      </w:r>
      <w:r w:rsidRPr="004D201C">
        <w:rPr>
          <w:rFonts w:ascii="Times New Roman" w:hAnsi="Times New Roman"/>
          <w:sz w:val="24"/>
          <w:szCs w:val="24"/>
        </w:rPr>
        <w:t>предусмотренных пунктом 4 настоящего решения:</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proofErr w:type="gramStart"/>
      <w:r w:rsidRPr="004D201C">
        <w:rPr>
          <w:rFonts w:ascii="Times New Roman" w:hAnsi="Times New Roman"/>
          <w:sz w:val="24"/>
          <w:szCs w:val="24"/>
        </w:rPr>
        <w:t xml:space="preserve">6.1.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roofErr w:type="gramEnd"/>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 xml:space="preserve">6.2.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 xml:space="preserve">6.3.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 </w:t>
      </w:r>
    </w:p>
    <w:p w:rsidR="004D201C" w:rsidRPr="004D201C" w:rsidRDefault="004D201C" w:rsidP="004D201C">
      <w:pPr>
        <w:autoSpaceDE w:val="0"/>
        <w:autoSpaceDN w:val="0"/>
        <w:adjustRightInd w:val="0"/>
        <w:spacing w:after="0" w:line="240" w:lineRule="auto"/>
        <w:ind w:firstLine="708"/>
        <w:jc w:val="both"/>
        <w:rPr>
          <w:rFonts w:ascii="Times New Roman" w:hAnsi="Times New Roman"/>
          <w:sz w:val="24"/>
          <w:szCs w:val="24"/>
        </w:rPr>
      </w:pPr>
      <w:r w:rsidRPr="004D201C">
        <w:rPr>
          <w:rFonts w:ascii="Times New Roman" w:hAnsi="Times New Roman"/>
          <w:sz w:val="24"/>
          <w:szCs w:val="24"/>
        </w:rPr>
        <w:t>6.4.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4D201C" w:rsidRPr="004D201C" w:rsidRDefault="004D201C" w:rsidP="004D201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D201C">
        <w:rPr>
          <w:rFonts w:ascii="Times New Roman" w:hAnsi="Times New Roman"/>
          <w:bCs/>
          <w:sz w:val="24"/>
          <w:szCs w:val="24"/>
        </w:rPr>
        <w:lastRenderedPageBreak/>
        <w:t xml:space="preserve">7. </w:t>
      </w:r>
      <w:r w:rsidRPr="004D201C">
        <w:rPr>
          <w:rFonts w:ascii="Times New Roman" w:eastAsia="Times New Roman" w:hAnsi="Times New Roman"/>
          <w:sz w:val="24"/>
          <w:szCs w:val="24"/>
          <w:lang w:eastAsia="ru-RU"/>
        </w:rPr>
        <w:t xml:space="preserve">Настоящее </w:t>
      </w:r>
      <w:r w:rsidRPr="004D201C">
        <w:rPr>
          <w:rFonts w:ascii="Times New Roman" w:hAnsi="Times New Roman"/>
          <w:sz w:val="24"/>
          <w:szCs w:val="24"/>
        </w:rPr>
        <w:t xml:space="preserve">решение </w:t>
      </w:r>
      <w:r w:rsidRPr="004D201C">
        <w:rPr>
          <w:rFonts w:ascii="Times New Roman" w:eastAsia="Times New Roman" w:hAnsi="Times New Roman"/>
          <w:sz w:val="24"/>
          <w:szCs w:val="24"/>
          <w:lang w:eastAsia="ru-RU"/>
        </w:rPr>
        <w:t xml:space="preserve"> вступает в силу по истечении одного месяца с момента официального опубликования, но не ранее 1 января 2015 года.</w:t>
      </w:r>
    </w:p>
    <w:p w:rsidR="004D201C" w:rsidRPr="004D201C" w:rsidRDefault="004D201C" w:rsidP="004D201C">
      <w:pPr>
        <w:autoSpaceDE w:val="0"/>
        <w:autoSpaceDN w:val="0"/>
        <w:adjustRightInd w:val="0"/>
        <w:spacing w:after="0" w:line="240" w:lineRule="auto"/>
        <w:jc w:val="both"/>
        <w:rPr>
          <w:rFonts w:ascii="Times New Roman" w:eastAsia="Times New Roman" w:hAnsi="Times New Roman"/>
          <w:sz w:val="24"/>
          <w:szCs w:val="24"/>
          <w:lang w:eastAsia="ru-RU"/>
        </w:rPr>
      </w:pPr>
    </w:p>
    <w:p w:rsidR="004D201C" w:rsidRPr="004D201C" w:rsidRDefault="004D201C" w:rsidP="004D201C">
      <w:pPr>
        <w:autoSpaceDE w:val="0"/>
        <w:autoSpaceDN w:val="0"/>
        <w:adjustRightInd w:val="0"/>
        <w:spacing w:after="0" w:line="240" w:lineRule="auto"/>
        <w:jc w:val="both"/>
        <w:rPr>
          <w:rFonts w:ascii="Times New Roman" w:eastAsia="Times New Roman" w:hAnsi="Times New Roman"/>
          <w:sz w:val="24"/>
          <w:szCs w:val="24"/>
          <w:lang w:eastAsia="ru-RU"/>
        </w:rPr>
      </w:pPr>
    </w:p>
    <w:p w:rsidR="004D201C" w:rsidRPr="004D201C" w:rsidRDefault="004D201C" w:rsidP="004D201C">
      <w:pPr>
        <w:autoSpaceDE w:val="0"/>
        <w:autoSpaceDN w:val="0"/>
        <w:adjustRightInd w:val="0"/>
        <w:spacing w:after="0" w:line="240" w:lineRule="auto"/>
        <w:jc w:val="both"/>
        <w:rPr>
          <w:rFonts w:ascii="Times New Roman" w:eastAsia="Times New Roman" w:hAnsi="Times New Roman"/>
          <w:sz w:val="24"/>
          <w:szCs w:val="24"/>
          <w:lang w:eastAsia="ru-RU"/>
        </w:rPr>
      </w:pPr>
    </w:p>
    <w:p w:rsidR="004D201C" w:rsidRPr="004D201C" w:rsidRDefault="004D201C" w:rsidP="004D201C">
      <w:pPr>
        <w:autoSpaceDE w:val="0"/>
        <w:autoSpaceDN w:val="0"/>
        <w:adjustRightInd w:val="0"/>
        <w:spacing w:after="0" w:line="240" w:lineRule="auto"/>
        <w:jc w:val="both"/>
        <w:rPr>
          <w:rFonts w:ascii="Times New Roman" w:eastAsia="Times New Roman" w:hAnsi="Times New Roman"/>
          <w:sz w:val="24"/>
          <w:szCs w:val="24"/>
          <w:lang w:eastAsia="ru-RU"/>
        </w:rPr>
      </w:pPr>
    </w:p>
    <w:p w:rsidR="004D201C" w:rsidRPr="004D201C" w:rsidRDefault="004D201C" w:rsidP="004D201C">
      <w:pPr>
        <w:autoSpaceDE w:val="0"/>
        <w:autoSpaceDN w:val="0"/>
        <w:adjustRightInd w:val="0"/>
        <w:spacing w:after="0" w:line="240" w:lineRule="auto"/>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Глава Медведского сельсовета</w:t>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t>Ю.В. Каричев</w:t>
      </w:r>
    </w:p>
    <w:p w:rsidR="004D201C" w:rsidRPr="004D201C" w:rsidRDefault="004D201C" w:rsidP="004D201C">
      <w:pPr>
        <w:autoSpaceDE w:val="0"/>
        <w:autoSpaceDN w:val="0"/>
        <w:adjustRightInd w:val="0"/>
        <w:spacing w:after="0" w:line="240" w:lineRule="auto"/>
        <w:jc w:val="both"/>
        <w:rPr>
          <w:rFonts w:ascii="Times New Roman" w:eastAsia="Times New Roman" w:hAnsi="Times New Roman"/>
          <w:sz w:val="24"/>
          <w:szCs w:val="24"/>
          <w:lang w:eastAsia="ru-RU"/>
        </w:rPr>
      </w:pPr>
    </w:p>
    <w:p w:rsidR="004D201C" w:rsidRPr="004D201C" w:rsidRDefault="004D201C" w:rsidP="004D201C">
      <w:pPr>
        <w:autoSpaceDE w:val="0"/>
        <w:autoSpaceDN w:val="0"/>
        <w:adjustRightInd w:val="0"/>
        <w:spacing w:after="0" w:line="240" w:lineRule="auto"/>
        <w:jc w:val="both"/>
        <w:rPr>
          <w:rFonts w:ascii="Times New Roman" w:eastAsia="Times New Roman" w:hAnsi="Times New Roman"/>
          <w:sz w:val="24"/>
          <w:szCs w:val="24"/>
          <w:lang w:eastAsia="ru-RU"/>
        </w:rPr>
      </w:pPr>
      <w:r w:rsidRPr="004D201C">
        <w:rPr>
          <w:rFonts w:ascii="Times New Roman" w:eastAsia="Times New Roman" w:hAnsi="Times New Roman"/>
          <w:sz w:val="24"/>
          <w:szCs w:val="24"/>
          <w:lang w:eastAsia="ru-RU"/>
        </w:rPr>
        <w:t>Заместитель Председателя Совета депутатов</w:t>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r>
      <w:r w:rsidRPr="004D201C">
        <w:rPr>
          <w:rFonts w:ascii="Times New Roman" w:eastAsia="Times New Roman" w:hAnsi="Times New Roman"/>
          <w:sz w:val="24"/>
          <w:szCs w:val="24"/>
          <w:lang w:eastAsia="ru-RU"/>
        </w:rPr>
        <w:tab/>
        <w:t xml:space="preserve">А.П. Дятлов </w:t>
      </w:r>
    </w:p>
    <w:p w:rsidR="004D201C" w:rsidRPr="004D201C" w:rsidRDefault="004D201C" w:rsidP="004D201C">
      <w:pPr>
        <w:tabs>
          <w:tab w:val="left" w:pos="3451"/>
          <w:tab w:val="right" w:pos="10350"/>
        </w:tabs>
        <w:autoSpaceDE w:val="0"/>
        <w:autoSpaceDN w:val="0"/>
        <w:adjustRightInd w:val="0"/>
        <w:spacing w:after="0" w:line="240" w:lineRule="auto"/>
        <w:rPr>
          <w:rFonts w:ascii="Times New Roman" w:eastAsia="Times New Roman" w:hAnsi="Times New Roman"/>
          <w:snapToGrid w:val="0"/>
          <w:sz w:val="28"/>
          <w:szCs w:val="28"/>
          <w:lang w:eastAsia="ru-RU"/>
        </w:rPr>
      </w:pPr>
      <w:r w:rsidRPr="004D201C">
        <w:rPr>
          <w:rFonts w:ascii="Times New Roman" w:eastAsia="Times New Roman" w:hAnsi="Times New Roman"/>
          <w:sz w:val="28"/>
          <w:szCs w:val="28"/>
          <w:lang w:eastAsia="ru-RU"/>
        </w:rPr>
        <w:tab/>
      </w:r>
    </w:p>
    <w:p w:rsidR="007C4C4A" w:rsidRDefault="007C4C4A" w:rsidP="00E23120">
      <w:pPr>
        <w:rPr>
          <w:rFonts w:ascii="Times New Roman" w:hAnsi="Times New Roman"/>
          <w:sz w:val="28"/>
          <w:szCs w:val="28"/>
        </w:rPr>
      </w:pPr>
    </w:p>
    <w:p w:rsidR="007C4C4A" w:rsidRDefault="007C4C4A" w:rsidP="00E23120">
      <w:pPr>
        <w:rPr>
          <w:rFonts w:ascii="Times New Roman" w:hAnsi="Times New Roman"/>
          <w:sz w:val="28"/>
          <w:szCs w:val="28"/>
        </w:rPr>
      </w:pPr>
    </w:p>
    <w:p w:rsidR="00E23120" w:rsidRPr="004D201C" w:rsidRDefault="00E23120" w:rsidP="00E23120">
      <w:pPr>
        <w:rPr>
          <w:rFonts w:ascii="Times New Roman" w:hAnsi="Times New Roman"/>
          <w:sz w:val="24"/>
          <w:szCs w:val="24"/>
        </w:rPr>
      </w:pPr>
      <w:r w:rsidRPr="004D201C">
        <w:rPr>
          <w:rFonts w:ascii="Times New Roman" w:hAnsi="Times New Roman"/>
          <w:sz w:val="24"/>
          <w:szCs w:val="24"/>
        </w:rPr>
        <w:t>Главой Медведского сельсовета принято постановления:</w:t>
      </w:r>
    </w:p>
    <w:p w:rsidR="008A1868" w:rsidRPr="00E23120" w:rsidRDefault="00E23120" w:rsidP="00E23120">
      <w:pPr>
        <w:shd w:val="clear" w:color="auto" w:fill="FFFFFF"/>
        <w:spacing w:line="0" w:lineRule="atLeast"/>
        <w:jc w:val="center"/>
        <w:rPr>
          <w:rFonts w:ascii="Times New Roman" w:hAnsi="Times New Roman"/>
          <w:b/>
          <w:color w:val="000000"/>
          <w:sz w:val="24"/>
          <w:szCs w:val="24"/>
        </w:rPr>
      </w:pPr>
      <w:r w:rsidRPr="00E23120">
        <w:rPr>
          <w:rFonts w:ascii="Times New Roman" w:hAnsi="Times New Roman"/>
          <w:b/>
          <w:color w:val="000000"/>
          <w:sz w:val="24"/>
          <w:szCs w:val="24"/>
        </w:rPr>
        <w:t>ПОСТАНОВЛЕНИЕ  от 17.11.2014г    № 137</w:t>
      </w:r>
      <w:bookmarkStart w:id="0" w:name="Par1"/>
      <w:bookmarkEnd w:id="0"/>
    </w:p>
    <w:p w:rsidR="008A1868" w:rsidRPr="007C4C4A" w:rsidRDefault="008A1868" w:rsidP="008A1868">
      <w:pPr>
        <w:widowControl w:val="0"/>
        <w:autoSpaceDE w:val="0"/>
        <w:autoSpaceDN w:val="0"/>
        <w:adjustRightInd w:val="0"/>
        <w:spacing w:before="100" w:beforeAutospacing="1" w:after="100" w:afterAutospacing="1" w:line="240" w:lineRule="auto"/>
        <w:jc w:val="center"/>
        <w:rPr>
          <w:rFonts w:ascii="Times New Roman" w:eastAsia="Times New Roman" w:hAnsi="Times New Roman"/>
          <w:b/>
          <w:sz w:val="24"/>
          <w:szCs w:val="24"/>
          <w:lang w:eastAsia="ru-RU"/>
        </w:rPr>
      </w:pPr>
      <w:r w:rsidRPr="007C4C4A">
        <w:rPr>
          <w:rFonts w:ascii="Times New Roman" w:hAnsi="Times New Roman"/>
          <w:b/>
          <w:bCs/>
          <w:sz w:val="24"/>
          <w:szCs w:val="24"/>
        </w:rPr>
        <w:t>Об утверждении порядка</w:t>
      </w:r>
      <w:r w:rsidRPr="007C4C4A">
        <w:rPr>
          <w:rFonts w:ascii="Times New Roman" w:eastAsia="Times New Roman" w:hAnsi="Times New Roman"/>
          <w:b/>
          <w:bCs/>
          <w:sz w:val="24"/>
          <w:szCs w:val="24"/>
          <w:lang w:eastAsia="ru-RU"/>
        </w:rPr>
        <w:t xml:space="preserve"> исполнения решения о применении бюджетных мер принуждения</w:t>
      </w:r>
      <w:r w:rsidRPr="007C4C4A">
        <w:rPr>
          <w:rFonts w:ascii="Times New Roman" w:eastAsia="Times New Roman" w:hAnsi="Times New Roman"/>
          <w:b/>
          <w:sz w:val="24"/>
          <w:szCs w:val="24"/>
          <w:lang w:eastAsia="ru-RU"/>
        </w:rPr>
        <w:t xml:space="preserve">  </w:t>
      </w:r>
      <w:r w:rsidRPr="007C4C4A">
        <w:rPr>
          <w:rFonts w:ascii="Times New Roman" w:hAnsi="Times New Roman"/>
          <w:b/>
          <w:bCs/>
          <w:sz w:val="24"/>
          <w:szCs w:val="24"/>
        </w:rPr>
        <w:t>Медведского сельсовета Черепановского района  Новосибирской области</w:t>
      </w:r>
    </w:p>
    <w:p w:rsidR="008A1868" w:rsidRPr="00E23120" w:rsidRDefault="008A1868" w:rsidP="008A1868">
      <w:pPr>
        <w:widowControl w:val="0"/>
        <w:autoSpaceDE w:val="0"/>
        <w:autoSpaceDN w:val="0"/>
        <w:adjustRightInd w:val="0"/>
        <w:spacing w:after="0" w:line="0" w:lineRule="atLeast"/>
        <w:ind w:firstLine="540"/>
        <w:jc w:val="both"/>
        <w:rPr>
          <w:rFonts w:ascii="Times New Roman" w:hAnsi="Times New Roman"/>
          <w:sz w:val="24"/>
          <w:szCs w:val="24"/>
        </w:rPr>
      </w:pPr>
    </w:p>
    <w:p w:rsidR="008A1868" w:rsidRPr="00E23120" w:rsidRDefault="008A1868" w:rsidP="008D723F">
      <w:pPr>
        <w:widowControl w:val="0"/>
        <w:autoSpaceDE w:val="0"/>
        <w:autoSpaceDN w:val="0"/>
        <w:adjustRightInd w:val="0"/>
        <w:spacing w:after="0" w:line="0" w:lineRule="atLeast"/>
        <w:ind w:firstLine="540"/>
        <w:jc w:val="both"/>
        <w:rPr>
          <w:rFonts w:ascii="Times New Roman" w:hAnsi="Times New Roman"/>
          <w:sz w:val="24"/>
          <w:szCs w:val="24"/>
        </w:rPr>
      </w:pPr>
      <w:r w:rsidRPr="00E23120">
        <w:rPr>
          <w:rFonts w:ascii="Times New Roman" w:hAnsi="Times New Roman"/>
          <w:sz w:val="24"/>
          <w:szCs w:val="24"/>
        </w:rPr>
        <w:t>В соответствии с</w:t>
      </w:r>
      <w:r w:rsidR="008D723F" w:rsidRPr="00E23120">
        <w:rPr>
          <w:rFonts w:ascii="Times New Roman" w:eastAsia="Times New Roman" w:hAnsi="Times New Roman"/>
          <w:sz w:val="24"/>
          <w:szCs w:val="24"/>
          <w:lang w:eastAsia="ru-RU"/>
        </w:rPr>
        <w:t xml:space="preserve"> главами 29 и 30 </w:t>
      </w:r>
      <w:r w:rsidR="008D723F" w:rsidRPr="00E23120">
        <w:rPr>
          <w:rFonts w:ascii="Times New Roman" w:hAnsi="Times New Roman"/>
          <w:sz w:val="24"/>
          <w:szCs w:val="24"/>
        </w:rPr>
        <w:t xml:space="preserve"> </w:t>
      </w:r>
      <w:r w:rsidRPr="00E23120">
        <w:rPr>
          <w:rFonts w:ascii="Times New Roman" w:hAnsi="Times New Roman"/>
          <w:sz w:val="24"/>
          <w:szCs w:val="24"/>
        </w:rPr>
        <w:t>Бюджетного кодекса Российской Федерации, администрация</w:t>
      </w:r>
      <w:r w:rsidRPr="00E23120">
        <w:rPr>
          <w:rFonts w:ascii="Times New Roman" w:hAnsi="Times New Roman"/>
          <w:bCs/>
          <w:sz w:val="24"/>
          <w:szCs w:val="24"/>
        </w:rPr>
        <w:t xml:space="preserve"> Медведского сельсовета Черепановского района</w:t>
      </w:r>
      <w:r w:rsidRPr="00E23120">
        <w:rPr>
          <w:rFonts w:ascii="Times New Roman" w:hAnsi="Times New Roman"/>
          <w:sz w:val="24"/>
          <w:szCs w:val="24"/>
        </w:rPr>
        <w:t xml:space="preserve"> Новосибирской области </w:t>
      </w:r>
    </w:p>
    <w:p w:rsidR="008A1868" w:rsidRPr="00E23120" w:rsidRDefault="008A1868" w:rsidP="008A1868">
      <w:pPr>
        <w:widowControl w:val="0"/>
        <w:autoSpaceDE w:val="0"/>
        <w:autoSpaceDN w:val="0"/>
        <w:adjustRightInd w:val="0"/>
        <w:spacing w:after="0" w:line="0" w:lineRule="atLeast"/>
        <w:jc w:val="both"/>
        <w:rPr>
          <w:rFonts w:ascii="Times New Roman" w:hAnsi="Times New Roman"/>
          <w:sz w:val="24"/>
          <w:szCs w:val="24"/>
        </w:rPr>
      </w:pPr>
      <w:r w:rsidRPr="00E23120">
        <w:rPr>
          <w:rFonts w:ascii="Times New Roman" w:hAnsi="Times New Roman"/>
          <w:sz w:val="24"/>
          <w:szCs w:val="24"/>
        </w:rPr>
        <w:t>ПОСТАНОВЛЯЕТ:</w:t>
      </w:r>
    </w:p>
    <w:p w:rsidR="008A1868" w:rsidRPr="00E23120" w:rsidRDefault="008A1868" w:rsidP="008A1868">
      <w:pPr>
        <w:widowControl w:val="0"/>
        <w:autoSpaceDE w:val="0"/>
        <w:autoSpaceDN w:val="0"/>
        <w:adjustRightInd w:val="0"/>
        <w:spacing w:after="0" w:line="0" w:lineRule="atLeast"/>
        <w:ind w:firstLine="540"/>
        <w:jc w:val="both"/>
        <w:rPr>
          <w:rFonts w:ascii="Times New Roman" w:hAnsi="Times New Roman"/>
          <w:sz w:val="24"/>
          <w:szCs w:val="24"/>
        </w:rPr>
      </w:pPr>
      <w:r w:rsidRPr="00E23120">
        <w:rPr>
          <w:rFonts w:ascii="Times New Roman" w:hAnsi="Times New Roman"/>
          <w:sz w:val="24"/>
          <w:szCs w:val="24"/>
        </w:rPr>
        <w:t xml:space="preserve">1. Утвердить прилагаемый </w:t>
      </w:r>
      <w:hyperlink w:anchor="Par26" w:history="1">
        <w:r w:rsidRPr="00E23120">
          <w:rPr>
            <w:rFonts w:ascii="Times New Roman" w:hAnsi="Times New Roman"/>
            <w:sz w:val="24"/>
            <w:szCs w:val="24"/>
          </w:rPr>
          <w:t>Порядок</w:t>
        </w:r>
      </w:hyperlink>
      <w:r w:rsidRPr="00E23120">
        <w:rPr>
          <w:rFonts w:ascii="Times New Roman" w:eastAsia="Times New Roman" w:hAnsi="Times New Roman"/>
          <w:bCs/>
          <w:sz w:val="24"/>
          <w:szCs w:val="24"/>
          <w:lang w:eastAsia="ru-RU"/>
        </w:rPr>
        <w:t xml:space="preserve"> исполнения решения о применении бюджетных мер принуждения</w:t>
      </w:r>
      <w:r w:rsidRPr="00E23120">
        <w:rPr>
          <w:rFonts w:ascii="Times New Roman" w:eastAsia="Times New Roman" w:hAnsi="Times New Roman"/>
          <w:b/>
          <w:sz w:val="24"/>
          <w:szCs w:val="24"/>
          <w:lang w:eastAsia="ru-RU"/>
        </w:rPr>
        <w:t xml:space="preserve">  </w:t>
      </w:r>
      <w:r w:rsidRPr="00E23120">
        <w:rPr>
          <w:rFonts w:ascii="Times New Roman" w:hAnsi="Times New Roman"/>
          <w:bCs/>
          <w:sz w:val="24"/>
          <w:szCs w:val="24"/>
        </w:rPr>
        <w:t>Медведского сельсовета Черепановского района</w:t>
      </w:r>
      <w:r w:rsidRPr="00E23120">
        <w:rPr>
          <w:rFonts w:ascii="Times New Roman" w:hAnsi="Times New Roman"/>
          <w:sz w:val="24"/>
          <w:szCs w:val="24"/>
        </w:rPr>
        <w:t xml:space="preserve"> Новосибирской области.</w:t>
      </w:r>
    </w:p>
    <w:p w:rsidR="008A1868" w:rsidRPr="00E23120" w:rsidRDefault="008A1868" w:rsidP="008A1868">
      <w:pPr>
        <w:widowControl w:val="0"/>
        <w:autoSpaceDE w:val="0"/>
        <w:autoSpaceDN w:val="0"/>
        <w:adjustRightInd w:val="0"/>
        <w:spacing w:after="0" w:line="0" w:lineRule="atLeast"/>
        <w:ind w:firstLine="540"/>
        <w:jc w:val="both"/>
        <w:rPr>
          <w:rFonts w:ascii="Times New Roman" w:hAnsi="Times New Roman"/>
          <w:sz w:val="24"/>
          <w:szCs w:val="24"/>
        </w:rPr>
      </w:pPr>
      <w:r w:rsidRPr="00E23120">
        <w:rPr>
          <w:rFonts w:ascii="Times New Roman" w:hAnsi="Times New Roman"/>
          <w:sz w:val="24"/>
          <w:szCs w:val="24"/>
        </w:rPr>
        <w:t xml:space="preserve">2. </w:t>
      </w:r>
      <w:proofErr w:type="gramStart"/>
      <w:r w:rsidRPr="00E23120">
        <w:rPr>
          <w:rFonts w:ascii="Times New Roman" w:hAnsi="Times New Roman"/>
          <w:sz w:val="24"/>
          <w:szCs w:val="24"/>
        </w:rPr>
        <w:t>Контроль за</w:t>
      </w:r>
      <w:proofErr w:type="gramEnd"/>
      <w:r w:rsidRPr="00E23120">
        <w:rPr>
          <w:rFonts w:ascii="Times New Roman" w:hAnsi="Times New Roman"/>
          <w:sz w:val="24"/>
          <w:szCs w:val="24"/>
        </w:rPr>
        <w:t xml:space="preserve"> исполнением постановления возложить на Рабканову И.А. заместителя Главы администрации по экономическим вопросам.</w:t>
      </w:r>
    </w:p>
    <w:p w:rsidR="008A1868" w:rsidRPr="00E23120" w:rsidRDefault="008A1868" w:rsidP="008A1868">
      <w:pPr>
        <w:widowControl w:val="0"/>
        <w:autoSpaceDE w:val="0"/>
        <w:autoSpaceDN w:val="0"/>
        <w:adjustRightInd w:val="0"/>
        <w:spacing w:after="0" w:line="0" w:lineRule="atLeast"/>
        <w:ind w:firstLine="540"/>
        <w:jc w:val="both"/>
        <w:rPr>
          <w:rFonts w:ascii="Times New Roman" w:hAnsi="Times New Roman"/>
          <w:sz w:val="24"/>
          <w:szCs w:val="24"/>
        </w:rPr>
      </w:pPr>
    </w:p>
    <w:p w:rsidR="008A1868" w:rsidRPr="00E23120" w:rsidRDefault="008A1868" w:rsidP="008A1868">
      <w:pPr>
        <w:widowControl w:val="0"/>
        <w:autoSpaceDE w:val="0"/>
        <w:autoSpaceDN w:val="0"/>
        <w:adjustRightInd w:val="0"/>
        <w:spacing w:after="0" w:line="0" w:lineRule="atLeast"/>
        <w:ind w:firstLine="540"/>
        <w:jc w:val="both"/>
        <w:rPr>
          <w:rFonts w:ascii="Times New Roman" w:hAnsi="Times New Roman"/>
          <w:sz w:val="24"/>
          <w:szCs w:val="24"/>
        </w:rPr>
      </w:pPr>
    </w:p>
    <w:p w:rsidR="008A1868" w:rsidRPr="00E23120" w:rsidRDefault="008A1868" w:rsidP="008A1868">
      <w:pPr>
        <w:widowControl w:val="0"/>
        <w:autoSpaceDE w:val="0"/>
        <w:autoSpaceDN w:val="0"/>
        <w:adjustRightInd w:val="0"/>
        <w:spacing w:after="0" w:line="0" w:lineRule="atLeast"/>
        <w:rPr>
          <w:rFonts w:ascii="Times New Roman" w:hAnsi="Times New Roman"/>
          <w:sz w:val="24"/>
          <w:szCs w:val="24"/>
        </w:rPr>
      </w:pPr>
      <w:r w:rsidRPr="00E23120">
        <w:rPr>
          <w:rFonts w:ascii="Times New Roman" w:hAnsi="Times New Roman"/>
          <w:sz w:val="24"/>
          <w:szCs w:val="24"/>
        </w:rPr>
        <w:t>Глава  Медведского сельсовета</w:t>
      </w:r>
      <w:r w:rsidRPr="00E23120">
        <w:rPr>
          <w:rFonts w:ascii="Times New Roman" w:hAnsi="Times New Roman"/>
          <w:sz w:val="24"/>
          <w:szCs w:val="24"/>
        </w:rPr>
        <w:tab/>
      </w:r>
      <w:r w:rsidRPr="00E23120">
        <w:rPr>
          <w:rFonts w:ascii="Times New Roman" w:hAnsi="Times New Roman"/>
          <w:sz w:val="24"/>
          <w:szCs w:val="24"/>
        </w:rPr>
        <w:tab/>
      </w:r>
      <w:r w:rsidRPr="00E23120">
        <w:rPr>
          <w:rFonts w:ascii="Times New Roman" w:hAnsi="Times New Roman"/>
          <w:sz w:val="24"/>
          <w:szCs w:val="24"/>
        </w:rPr>
        <w:tab/>
      </w:r>
      <w:r w:rsidR="007C4C4A">
        <w:rPr>
          <w:rFonts w:ascii="Times New Roman" w:hAnsi="Times New Roman"/>
          <w:sz w:val="24"/>
          <w:szCs w:val="24"/>
        </w:rPr>
        <w:t xml:space="preserve">                                                   </w:t>
      </w:r>
      <w:r w:rsidRPr="00E23120">
        <w:rPr>
          <w:rFonts w:ascii="Times New Roman" w:hAnsi="Times New Roman"/>
          <w:sz w:val="24"/>
          <w:szCs w:val="24"/>
        </w:rPr>
        <w:t>Ю.В. Каричев</w:t>
      </w:r>
    </w:p>
    <w:p w:rsidR="008A1868" w:rsidRPr="00E23120" w:rsidRDefault="008A1868" w:rsidP="008A1868">
      <w:pPr>
        <w:widowControl w:val="0"/>
        <w:autoSpaceDE w:val="0"/>
        <w:autoSpaceDN w:val="0"/>
        <w:adjustRightInd w:val="0"/>
        <w:spacing w:after="0" w:line="0" w:lineRule="atLeast"/>
        <w:rPr>
          <w:rFonts w:ascii="Times New Roman" w:hAnsi="Times New Roman"/>
          <w:sz w:val="24"/>
          <w:szCs w:val="24"/>
        </w:rPr>
      </w:pPr>
    </w:p>
    <w:p w:rsidR="008A1868" w:rsidRPr="00E23120" w:rsidRDefault="008A1868" w:rsidP="008A1868">
      <w:pPr>
        <w:widowControl w:val="0"/>
        <w:autoSpaceDE w:val="0"/>
        <w:autoSpaceDN w:val="0"/>
        <w:adjustRightInd w:val="0"/>
        <w:spacing w:after="0" w:line="0" w:lineRule="atLeast"/>
        <w:rPr>
          <w:rFonts w:ascii="Times New Roman" w:hAnsi="Times New Roman"/>
          <w:sz w:val="24"/>
          <w:szCs w:val="24"/>
        </w:rPr>
      </w:pPr>
    </w:p>
    <w:p w:rsidR="008A1868" w:rsidRPr="00E23120" w:rsidRDefault="008A1868" w:rsidP="008A1868">
      <w:pPr>
        <w:widowControl w:val="0"/>
        <w:autoSpaceDE w:val="0"/>
        <w:autoSpaceDN w:val="0"/>
        <w:adjustRightInd w:val="0"/>
        <w:spacing w:after="0" w:line="0" w:lineRule="atLeast"/>
        <w:rPr>
          <w:rFonts w:ascii="Times New Roman" w:hAnsi="Times New Roman"/>
          <w:sz w:val="24"/>
          <w:szCs w:val="24"/>
        </w:rPr>
      </w:pPr>
      <w:r w:rsidRPr="00E23120">
        <w:rPr>
          <w:rFonts w:ascii="Times New Roman" w:hAnsi="Times New Roman"/>
          <w:sz w:val="24"/>
          <w:szCs w:val="24"/>
        </w:rPr>
        <w:t xml:space="preserve">Рабканова </w:t>
      </w:r>
    </w:p>
    <w:p w:rsidR="008A1868" w:rsidRPr="00E23120" w:rsidRDefault="008A1868" w:rsidP="008A1868">
      <w:pPr>
        <w:widowControl w:val="0"/>
        <w:autoSpaceDE w:val="0"/>
        <w:autoSpaceDN w:val="0"/>
        <w:adjustRightInd w:val="0"/>
        <w:spacing w:after="0" w:line="0" w:lineRule="atLeast"/>
        <w:rPr>
          <w:rFonts w:ascii="Times New Roman" w:hAnsi="Times New Roman"/>
          <w:sz w:val="24"/>
          <w:szCs w:val="24"/>
        </w:rPr>
      </w:pPr>
      <w:r w:rsidRPr="00E23120">
        <w:rPr>
          <w:rFonts w:ascii="Times New Roman" w:hAnsi="Times New Roman"/>
          <w:sz w:val="24"/>
          <w:szCs w:val="24"/>
        </w:rPr>
        <w:t>69-233</w:t>
      </w:r>
    </w:p>
    <w:p w:rsidR="000D0BE4" w:rsidRPr="00E23120" w:rsidRDefault="000D0BE4">
      <w:pPr>
        <w:rPr>
          <w:rFonts w:ascii="Times New Roman" w:hAnsi="Times New Roman"/>
          <w:sz w:val="24"/>
          <w:szCs w:val="24"/>
        </w:rPr>
      </w:pPr>
    </w:p>
    <w:p w:rsidR="007C4C4A" w:rsidRDefault="007C4C4A"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7C4C4A" w:rsidRDefault="007C4C4A"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4D201C" w:rsidRDefault="004D201C"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4D201C" w:rsidRDefault="004D201C"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4D201C" w:rsidRDefault="004D201C"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4D201C" w:rsidRDefault="004D201C"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4D201C" w:rsidRDefault="004D201C"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4D201C" w:rsidRDefault="004D201C"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7C4C4A" w:rsidRDefault="007C4C4A"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7C4C4A" w:rsidRDefault="007C4C4A"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7C4C4A" w:rsidRDefault="007C4C4A"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p>
    <w:p w:rsidR="008A1868" w:rsidRPr="00E23120" w:rsidRDefault="008A1868"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r w:rsidRPr="00E23120">
        <w:rPr>
          <w:rFonts w:ascii="Times New Roman" w:eastAsia="Times New Roman" w:hAnsi="Times New Roman"/>
          <w:color w:val="000000"/>
          <w:sz w:val="24"/>
          <w:szCs w:val="24"/>
          <w:lang w:eastAsia="ru-RU"/>
        </w:rPr>
        <w:lastRenderedPageBreak/>
        <w:t>УТВЕРЖДЕН</w:t>
      </w:r>
    </w:p>
    <w:p w:rsidR="008A1868" w:rsidRPr="00E23120" w:rsidRDefault="008A1868"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r w:rsidRPr="00E23120">
        <w:rPr>
          <w:rFonts w:ascii="Times New Roman" w:eastAsia="Times New Roman" w:hAnsi="Times New Roman"/>
          <w:color w:val="000000"/>
          <w:sz w:val="24"/>
          <w:szCs w:val="24"/>
          <w:lang w:eastAsia="ru-RU"/>
        </w:rPr>
        <w:t>постановлением</w:t>
      </w:r>
    </w:p>
    <w:p w:rsidR="008A1868" w:rsidRPr="00E23120" w:rsidRDefault="008A1868"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r w:rsidRPr="00E23120">
        <w:rPr>
          <w:rFonts w:ascii="Times New Roman" w:eastAsia="Times New Roman" w:hAnsi="Times New Roman"/>
          <w:color w:val="000000"/>
          <w:sz w:val="24"/>
          <w:szCs w:val="24"/>
          <w:lang w:eastAsia="ru-RU"/>
        </w:rPr>
        <w:t>администрации Медведского</w:t>
      </w:r>
    </w:p>
    <w:p w:rsidR="008A1868" w:rsidRPr="00E23120" w:rsidRDefault="008A1868"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r w:rsidRPr="00E23120">
        <w:rPr>
          <w:rFonts w:ascii="Times New Roman" w:eastAsia="Times New Roman" w:hAnsi="Times New Roman"/>
          <w:color w:val="000000"/>
          <w:sz w:val="24"/>
          <w:szCs w:val="24"/>
          <w:lang w:eastAsia="ru-RU"/>
        </w:rPr>
        <w:t xml:space="preserve">сельсовета Черепановского района </w:t>
      </w:r>
    </w:p>
    <w:p w:rsidR="008A1868" w:rsidRPr="00E23120" w:rsidRDefault="008A1868"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r w:rsidRPr="00E23120">
        <w:rPr>
          <w:rFonts w:ascii="Times New Roman" w:eastAsia="Times New Roman" w:hAnsi="Times New Roman"/>
          <w:color w:val="000000"/>
          <w:sz w:val="24"/>
          <w:szCs w:val="24"/>
          <w:lang w:eastAsia="ru-RU"/>
        </w:rPr>
        <w:t>Новосибирской области</w:t>
      </w:r>
    </w:p>
    <w:p w:rsidR="008A1868" w:rsidRPr="00E23120" w:rsidRDefault="008A1868" w:rsidP="008A1868">
      <w:pPr>
        <w:shd w:val="clear" w:color="auto" w:fill="FFFFFF"/>
        <w:spacing w:after="0" w:line="0" w:lineRule="atLeast"/>
        <w:ind w:firstLine="709"/>
        <w:jc w:val="right"/>
        <w:rPr>
          <w:rFonts w:ascii="Times New Roman" w:eastAsia="Times New Roman" w:hAnsi="Times New Roman"/>
          <w:color w:val="000000"/>
          <w:sz w:val="24"/>
          <w:szCs w:val="24"/>
          <w:lang w:eastAsia="ru-RU"/>
        </w:rPr>
      </w:pPr>
      <w:r w:rsidRPr="00E23120">
        <w:rPr>
          <w:rFonts w:ascii="Times New Roman" w:eastAsia="Times New Roman" w:hAnsi="Times New Roman"/>
          <w:color w:val="000000"/>
          <w:sz w:val="24"/>
          <w:szCs w:val="24"/>
          <w:lang w:eastAsia="ru-RU"/>
        </w:rPr>
        <w:t>17.11.2014г. №  137</w:t>
      </w:r>
    </w:p>
    <w:p w:rsidR="008A1868" w:rsidRPr="007C4C4A" w:rsidRDefault="008A1868" w:rsidP="007C4C4A">
      <w:pPr>
        <w:pStyle w:val="a3"/>
        <w:rPr>
          <w:rFonts w:ascii="Times New Roman" w:hAnsi="Times New Roman"/>
          <w:sz w:val="24"/>
          <w:szCs w:val="24"/>
          <w:lang w:eastAsia="ru-RU"/>
        </w:rPr>
      </w:pPr>
    </w:p>
    <w:p w:rsidR="008A1868" w:rsidRPr="007C4C4A" w:rsidRDefault="008A1868" w:rsidP="007C4C4A">
      <w:pPr>
        <w:pStyle w:val="a3"/>
        <w:jc w:val="center"/>
        <w:rPr>
          <w:rFonts w:ascii="Times New Roman" w:hAnsi="Times New Roman"/>
          <w:b/>
          <w:sz w:val="24"/>
          <w:szCs w:val="24"/>
          <w:lang w:eastAsia="ru-RU"/>
        </w:rPr>
      </w:pPr>
      <w:r w:rsidRPr="007C4C4A">
        <w:rPr>
          <w:rFonts w:ascii="Times New Roman" w:hAnsi="Times New Roman"/>
          <w:b/>
          <w:sz w:val="24"/>
          <w:szCs w:val="24"/>
          <w:lang w:eastAsia="ru-RU"/>
        </w:rPr>
        <w:t>ПОРЯДОК</w:t>
      </w:r>
    </w:p>
    <w:p w:rsidR="008A1868" w:rsidRPr="007C4C4A" w:rsidRDefault="008A1868" w:rsidP="007C4C4A">
      <w:pPr>
        <w:pStyle w:val="a3"/>
        <w:jc w:val="center"/>
        <w:rPr>
          <w:rFonts w:ascii="Times New Roman" w:hAnsi="Times New Roman"/>
          <w:b/>
          <w:sz w:val="24"/>
          <w:szCs w:val="24"/>
          <w:lang w:eastAsia="ru-RU"/>
        </w:rPr>
      </w:pPr>
      <w:r w:rsidRPr="007C4C4A">
        <w:rPr>
          <w:rFonts w:ascii="Times New Roman" w:hAnsi="Times New Roman"/>
          <w:b/>
          <w:sz w:val="24"/>
          <w:szCs w:val="24"/>
          <w:lang w:eastAsia="ru-RU"/>
        </w:rPr>
        <w:t>исполнения решения о применении бюджетных мер принуждения</w:t>
      </w:r>
    </w:p>
    <w:p w:rsidR="008A1868" w:rsidRPr="007C4C4A" w:rsidRDefault="008A1868" w:rsidP="007C4C4A">
      <w:pPr>
        <w:pStyle w:val="a3"/>
        <w:jc w:val="center"/>
        <w:rPr>
          <w:rFonts w:ascii="Times New Roman" w:hAnsi="Times New Roman"/>
          <w:b/>
          <w:sz w:val="24"/>
          <w:szCs w:val="24"/>
          <w:lang w:eastAsia="ru-RU"/>
        </w:rPr>
      </w:pPr>
      <w:r w:rsidRPr="007C4C4A">
        <w:rPr>
          <w:rFonts w:ascii="Times New Roman" w:hAnsi="Times New Roman"/>
          <w:b/>
          <w:sz w:val="24"/>
          <w:szCs w:val="24"/>
          <w:lang w:eastAsia="ru-RU"/>
        </w:rPr>
        <w:t>I. Общие положения</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1. </w:t>
      </w:r>
      <w:proofErr w:type="gramStart"/>
      <w:r w:rsidRPr="007C4C4A">
        <w:rPr>
          <w:rFonts w:ascii="Times New Roman" w:hAnsi="Times New Roman"/>
          <w:sz w:val="24"/>
          <w:szCs w:val="24"/>
          <w:lang w:eastAsia="ru-RU"/>
        </w:rPr>
        <w:t>Настоящий Порядок разработан в соответствии с главами 29 и 30 Бюджетного кодекса Российской Федерации и устанавливает порядок исполнения решения о применении бюджетных мер принуждения к нарушителям бюджетного законодательства Российской Федерации, финансируемым из бюджета поселения (главным распорядителям бюджетных средств, получателям бюджетных средств, главным администраторам доходов бюджета и главным администраторам источников финансирования дефицита бюджета).</w:t>
      </w:r>
      <w:proofErr w:type="gramEnd"/>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2. В Порядке применяются следующие понятия и термины:</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нецелевое использование средств бюджета поселения - направление и использование средств бюджета поселения на цели, не соответствующие условиям получения указанных средств, определенным утвержденным бюджетом поселения на соответствующий финансовый год, бюджетной росписью бюджета поселения, уведомлением о бюджетных ассигнованиях, сметой доходов и расходов либо иным правовым основанием их получения;</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получатель средств бюджета поселения - бюджетное учреждение, находящееся в ведении главного распорядителя средств бюджета поселения, а также иной прямой получатель средств бюджета поселения, имеющий право на получение бюджетных ассигнований, или юридическое лицо, получившее из бюджета поселения субсидии или субвенции, бюджетные кредиты.</w:t>
      </w:r>
    </w:p>
    <w:p w:rsidR="008A1868" w:rsidRPr="007C4C4A" w:rsidRDefault="008A1868" w:rsidP="007C4C4A">
      <w:pPr>
        <w:pStyle w:val="a3"/>
        <w:rPr>
          <w:rFonts w:ascii="Times New Roman" w:hAnsi="Times New Roman"/>
          <w:sz w:val="24"/>
          <w:szCs w:val="24"/>
        </w:rPr>
      </w:pPr>
      <w:r w:rsidRPr="007C4C4A">
        <w:rPr>
          <w:rFonts w:ascii="Times New Roman" w:hAnsi="Times New Roman"/>
          <w:sz w:val="24"/>
          <w:szCs w:val="24"/>
        </w:rPr>
        <w:t>уведомление о применении бюджетных мер принуждения - документ органа муниципального финансового контроля, обязательный к рассмотрению администрацией  поселения, содержащий основания для применения предусмотренных Бюджетным Кодексом Российской Федерации бюджетных мер принуждения.</w:t>
      </w:r>
    </w:p>
    <w:p w:rsidR="008A1868" w:rsidRPr="007C4C4A" w:rsidRDefault="008A1868" w:rsidP="007C4C4A">
      <w:pPr>
        <w:pStyle w:val="a3"/>
        <w:jc w:val="center"/>
        <w:rPr>
          <w:rFonts w:ascii="Times New Roman" w:hAnsi="Times New Roman"/>
          <w:b/>
          <w:sz w:val="24"/>
          <w:szCs w:val="24"/>
          <w:lang w:eastAsia="ru-RU"/>
        </w:rPr>
      </w:pPr>
      <w:r w:rsidRPr="007C4C4A">
        <w:rPr>
          <w:rFonts w:ascii="Times New Roman" w:hAnsi="Times New Roman"/>
          <w:b/>
          <w:sz w:val="24"/>
          <w:szCs w:val="24"/>
          <w:lang w:eastAsia="ru-RU"/>
        </w:rPr>
        <w:t>II. Меры принуждения, применяемые к нарушителям бюджетного законодательства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3. Нарушение бюджетного законодательства при использовании средств бюджета поселения влечет применение к нарушителям бюджетного законодательства следующих мер принуждения:</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а) списание в бесспорном порядке суммы средств бюджета поселения, используемых не по целевому назначению, оформление справки-уведомления об изменении росписи расходов и лимитов бюджетных обязательств на сумму средств, использованных не по целевому назначению;</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б) списание в бесспорном порядке суммы средств бюджета поселения, подлежащих возврату в бюджет поселения, срок возврата которых истек;</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в) вынесение предупреждений  получателям бюджетных средств о ненадлежащем исполнении бюджетного процесса;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г) составление протоколов, являющихся основанием для наложения штрафов.</w:t>
      </w:r>
    </w:p>
    <w:p w:rsidR="008A1868" w:rsidRPr="007C4C4A" w:rsidRDefault="008A1868" w:rsidP="007C4C4A">
      <w:pPr>
        <w:pStyle w:val="a3"/>
        <w:jc w:val="center"/>
        <w:rPr>
          <w:rFonts w:ascii="Times New Roman" w:hAnsi="Times New Roman"/>
          <w:b/>
          <w:sz w:val="24"/>
          <w:szCs w:val="24"/>
          <w:lang w:eastAsia="ru-RU"/>
        </w:rPr>
      </w:pPr>
      <w:r w:rsidRPr="007C4C4A">
        <w:rPr>
          <w:rFonts w:ascii="Times New Roman" w:hAnsi="Times New Roman"/>
          <w:b/>
          <w:sz w:val="24"/>
          <w:szCs w:val="24"/>
          <w:lang w:val="en-US" w:eastAsia="ru-RU"/>
        </w:rPr>
        <w:t>III</w:t>
      </w:r>
      <w:r w:rsidRPr="007C4C4A">
        <w:rPr>
          <w:rFonts w:ascii="Times New Roman" w:hAnsi="Times New Roman"/>
          <w:b/>
          <w:sz w:val="24"/>
          <w:szCs w:val="24"/>
          <w:lang w:eastAsia="ru-RU"/>
        </w:rPr>
        <w:t>. Порядок применения мер принуждения к нарушителям бюджетного законодательства по материалам проверок органов, осуществляющих финансовый контроль</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4. Правом применения мер принуждения к нарушителям бюджетного законодательства по материалам проверок органов, осуществляющих финансовый контроль, обладает  Глава     Администрации Медведского сельсовета Черепановского района Новосибирской области (далее – Глава поселения).</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lastRenderedPageBreak/>
        <w:t>5. Применение мер принуждения, указанных в пункте 3 настоящего Порядка, осуществляется на основании постановления о списании (взыскании) денежных средств, справки-уведомления об изменении росписи расходов и лимитов бюджетных обязательств, предупреждения о ненадлежащем исполнении бюджетного процесса, протокола об административном правонарушении, подписанных Главой поселения.</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6. </w:t>
      </w:r>
      <w:proofErr w:type="gramStart"/>
      <w:r w:rsidRPr="007C4C4A">
        <w:rPr>
          <w:rFonts w:ascii="Times New Roman" w:hAnsi="Times New Roman"/>
          <w:sz w:val="24"/>
          <w:szCs w:val="24"/>
          <w:lang w:eastAsia="ru-RU"/>
        </w:rPr>
        <w:t>Постановление о списании (взыскании) денежных средств со счетов получателей средств бюджета поселения, открытых в кредитных организациях, корреспондентских счетов кредитной организации (далее - постановление), справка-уведомление об изменении росписи расходов и лимитов бюджетных обязательств принимаются на основании представления, подписанного руководителем органа финансового контроля, уполномоченного совершать указанные действия, заключения должностного лица поселения об истечении срока возврата средств бюджета поселения, акта проверки получателя средств бюджета</w:t>
      </w:r>
      <w:proofErr w:type="gramEnd"/>
      <w:r w:rsidRPr="007C4C4A">
        <w:rPr>
          <w:rFonts w:ascii="Times New Roman" w:hAnsi="Times New Roman"/>
          <w:sz w:val="24"/>
          <w:szCs w:val="24"/>
          <w:lang w:eastAsia="ru-RU"/>
        </w:rPr>
        <w:t xml:space="preserve"> поселения (кредитной организации), подписанного должностным лицом поселения.</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7. Представление оформляется в месячный срок после подписания акта проверки органов финансового контроля, установившего нарушения бюджетного законодательства.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8. Постановление (уведомление) принимается в течение десяти дней </w:t>
      </w:r>
      <w:proofErr w:type="gramStart"/>
      <w:r w:rsidRPr="007C4C4A">
        <w:rPr>
          <w:rFonts w:ascii="Times New Roman" w:hAnsi="Times New Roman"/>
          <w:sz w:val="24"/>
          <w:szCs w:val="24"/>
          <w:lang w:eastAsia="ru-RU"/>
        </w:rPr>
        <w:t>с даты получения</w:t>
      </w:r>
      <w:proofErr w:type="gramEnd"/>
      <w:r w:rsidRPr="007C4C4A">
        <w:rPr>
          <w:rFonts w:ascii="Times New Roman" w:hAnsi="Times New Roman"/>
          <w:sz w:val="24"/>
          <w:szCs w:val="24"/>
          <w:lang w:eastAsia="ru-RU"/>
        </w:rPr>
        <w:t>   представления, подписания заключения или акта проверки.</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9. </w:t>
      </w:r>
      <w:proofErr w:type="gramStart"/>
      <w:r w:rsidRPr="007C4C4A">
        <w:rPr>
          <w:rFonts w:ascii="Times New Roman" w:hAnsi="Times New Roman"/>
          <w:sz w:val="24"/>
          <w:szCs w:val="24"/>
          <w:lang w:eastAsia="ru-RU"/>
        </w:rPr>
        <w:t>Постановление оформляется в четырех экземплярах с учетом требований, предъявляемых законодательством Российской Федерации к исполнительным документам, и должно состоять из вводной, описательной, констатирующей, резолютивной частей и содержать ссылку на законодательные акты Российской Федерации, предоставляющие право Главе поселения  выносить вышеуказанное постановление.</w:t>
      </w:r>
      <w:proofErr w:type="gramEnd"/>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Первый экземпляр постановления остается на хранении в поселении, второй - направляется получателю средств бюджета поселения (кредитной организации), допустившему нарушение бюджетного законодательства, третий - используется в качестве приложения к инкассовому поручению, четвертый - при необходимости направляется для исполнения в службу судебных приставов или используется в качестве приложения к исковому заявлению в суд.</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10. Постановление передается руководителю организации - получателя средств бюджета поселения (кредитной организации) лично под расписку или иным способом, подтверждающим факт и дату его получения. В </w:t>
      </w:r>
      <w:proofErr w:type="gramStart"/>
      <w:r w:rsidRPr="007C4C4A">
        <w:rPr>
          <w:rFonts w:ascii="Times New Roman" w:hAnsi="Times New Roman"/>
          <w:sz w:val="24"/>
          <w:szCs w:val="24"/>
          <w:lang w:eastAsia="ru-RU"/>
        </w:rPr>
        <w:t>случае</w:t>
      </w:r>
      <w:proofErr w:type="gramEnd"/>
      <w:r w:rsidRPr="007C4C4A">
        <w:rPr>
          <w:rFonts w:ascii="Times New Roman" w:hAnsi="Times New Roman"/>
          <w:sz w:val="24"/>
          <w:szCs w:val="24"/>
          <w:lang w:eastAsia="ru-RU"/>
        </w:rPr>
        <w:t xml:space="preserve"> когда это сделать невозможно или когда указанные лица уклоняются от получения постановления, оно направляется почтой заказным письмом.</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11. </w:t>
      </w:r>
      <w:r w:rsidRPr="007C4C4A">
        <w:rPr>
          <w:rFonts w:ascii="Times New Roman" w:hAnsi="Times New Roman"/>
          <w:sz w:val="24"/>
          <w:szCs w:val="24"/>
        </w:rPr>
        <w:t>Поступившие в администрацию  поселения постановления органов муниципального финансового контроля о применении бюджетных мер принуждения к участникам бюджетного процесса, органам местного самоуправления  (далее - уведомления о применении бюджетных мер принуждения) регистрируются специалистом, ответственным за делопроизводство, в журнале учета уведомлений органов муниципального финансового контроля согласно приложению к настоящему Порядку.</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12. </w:t>
      </w:r>
      <w:proofErr w:type="gramStart"/>
      <w:r w:rsidRPr="007C4C4A">
        <w:rPr>
          <w:rFonts w:ascii="Times New Roman" w:hAnsi="Times New Roman"/>
          <w:sz w:val="24"/>
          <w:szCs w:val="24"/>
          <w:lang w:eastAsia="ru-RU"/>
        </w:rPr>
        <w:t>По истечении пяти рабочих дней со дня принятия постановления администрация поселения в течение двух рабочих дней оформляет и направляет в установленном порядке в кредитную организацию, в которой открыты счета получателю средств бюджета поселения, инкассовое поручение (код формы - 0401071) на взыскание и перечисление в бесспорном порядке денежных средств на счет управления Федерального казначейства по соответствующим кодам доходов бюджетной классификации Российской Федерации.</w:t>
      </w:r>
      <w:proofErr w:type="gramEnd"/>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13. Все направленные в кредитную организацию инкассовые поручения регистрируются администрацией поселения в журнале регистрации инкассовых поручений.</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14. При не поступлении </w:t>
      </w:r>
      <w:proofErr w:type="gramStart"/>
      <w:r w:rsidRPr="007C4C4A">
        <w:rPr>
          <w:rFonts w:ascii="Times New Roman" w:hAnsi="Times New Roman"/>
          <w:sz w:val="24"/>
          <w:szCs w:val="24"/>
          <w:lang w:eastAsia="ru-RU"/>
        </w:rPr>
        <w:t>в полном объеме средств в доход бюджета поселения в течение одного месяца с даты выставления инкассового поручения администрация поселения  в течение</w:t>
      </w:r>
      <w:proofErr w:type="gramEnd"/>
      <w:r w:rsidRPr="007C4C4A">
        <w:rPr>
          <w:rFonts w:ascii="Times New Roman" w:hAnsi="Times New Roman"/>
          <w:sz w:val="24"/>
          <w:szCs w:val="24"/>
          <w:lang w:eastAsia="ru-RU"/>
        </w:rPr>
        <w:t xml:space="preserve"> трех рабочих дней:</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lastRenderedPageBreak/>
        <w:t>отзывает инкассовое поручение, на котором банком делается отметка о его неисполнении (частичном исполнении);</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оформляет и направляет </w:t>
      </w:r>
      <w:proofErr w:type="gramStart"/>
      <w:r w:rsidRPr="007C4C4A">
        <w:rPr>
          <w:rFonts w:ascii="Times New Roman" w:hAnsi="Times New Roman"/>
          <w:sz w:val="24"/>
          <w:szCs w:val="24"/>
          <w:lang w:eastAsia="ru-RU"/>
        </w:rPr>
        <w:t>с сопроводительным письмом документы в службу судебных приставов для исполнения их в соответствии с законодательством</w:t>
      </w:r>
      <w:proofErr w:type="gramEnd"/>
      <w:r w:rsidRPr="007C4C4A">
        <w:rPr>
          <w:rFonts w:ascii="Times New Roman" w:hAnsi="Times New Roman"/>
          <w:sz w:val="24"/>
          <w:szCs w:val="24"/>
          <w:lang w:eastAsia="ru-RU"/>
        </w:rPr>
        <w:t xml:space="preserve"> Российской Федерации об исполнительном производстве.</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15. Справка-уведомление об изменении росписи расходов и лимитов бюджетных обязательств получателю средств бюджета поселения (далее - уведомление) выписывается администрацией поселения  на сумму средств, использованных не по целевому назначению, с указанием кодов бюджетной классификации Российской Федерации, по которым допущено нарушение.</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16. Справка-уведомление об изменении росписи расходов и лимитов бюджетных обязательств оформляется в трех экземплярах, из них два остаются на хранении в администрации поселения, третий направляется главному распорядителю средств бюджета поселения, в ведении которого находится получатель средств бюджета поселения, допустивший нарушение.</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17. Постановление о списании (взыскании) денежных средств, справка-уведомление об изменении росписи расходов и лимитов бюджетных обязательств могут быть обжалованы получателями средств бюджета поселения (кредитной организацией) в соответствующий суд в установленном порядке.</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18. Администрация поселения уведомляет орган финансового контроля об изменении (уменьшении) лимитов бюджетных обязательств и взысканных в доход бюджета поселения финансовых санкциях.</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19. Предупреждение о ненадлежащем исполнении бюджетного процесса выносится за следующие виды нарушений бюджетного законодательства: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 xml:space="preserve">непредставление либо несвоевременное представление отчетов и иных сведений, необходимых для составления проекта бюджета, его исполнения и </w:t>
      </w:r>
      <w:proofErr w:type="gramStart"/>
      <w:r w:rsidRPr="007C4C4A">
        <w:rPr>
          <w:rFonts w:ascii="Times New Roman" w:hAnsi="Times New Roman"/>
          <w:sz w:val="24"/>
          <w:szCs w:val="24"/>
          <w:lang w:eastAsia="ru-RU"/>
        </w:rPr>
        <w:t>контроля за</w:t>
      </w:r>
      <w:proofErr w:type="gramEnd"/>
      <w:r w:rsidRPr="007C4C4A">
        <w:rPr>
          <w:rFonts w:ascii="Times New Roman" w:hAnsi="Times New Roman"/>
          <w:sz w:val="24"/>
          <w:szCs w:val="24"/>
          <w:lang w:eastAsia="ru-RU"/>
        </w:rPr>
        <w:t xml:space="preserve"> его исполнением;</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несвоевременное доведение уведомлений о бюджетных ассигнованиях и лимитах бюджетных обязательств до получателей бюджетных средств;</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несоответствие бюджетной росписи расходам, утвержденным бюджетом;</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несоответствие уведомлений о бюджетных ассигнованиях и лимитах бюджетных обязательств бюджетной росписи;</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финансирование расходов сверх утвержденных лимитов;</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предоставление бюджетных кредитов с нарушением установленного порядка;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предоставление бюджетных инвестиций с нарушением установленного порядка;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предоставление муниципальных гарантий с нарушением установленного порядка;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осуществление муниципальных закупок с нарушением установленного порядка;</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нарушение запрета на размещение бюджетных средств на банковских депозитах либо передачу их в доверительное управление;</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несвоевременное осуществление платежей по подтвержденным бюджетным обязательствам.</w:t>
      </w:r>
    </w:p>
    <w:p w:rsidR="008A1868" w:rsidRPr="007C4C4A" w:rsidRDefault="008A1868" w:rsidP="007C4C4A">
      <w:pPr>
        <w:pStyle w:val="a3"/>
        <w:rPr>
          <w:rFonts w:ascii="Times New Roman" w:hAnsi="Times New Roman"/>
          <w:sz w:val="24"/>
          <w:szCs w:val="24"/>
          <w:lang w:eastAsia="ru-RU"/>
        </w:rPr>
      </w:pPr>
      <w:r w:rsidRPr="007C4C4A">
        <w:rPr>
          <w:rFonts w:ascii="Times New Roman" w:hAnsi="Times New Roman"/>
          <w:sz w:val="24"/>
          <w:szCs w:val="24"/>
          <w:lang w:eastAsia="ru-RU"/>
        </w:rPr>
        <w:t>Предупреждение оформляется в двух экземплярах в течение 10 дней с момента подписания заключения или акта проверки администрации поселения.</w:t>
      </w:r>
    </w:p>
    <w:p w:rsidR="008A1868" w:rsidRPr="00E23120" w:rsidRDefault="008A1868" w:rsidP="00E23120">
      <w:pPr>
        <w:pStyle w:val="a3"/>
        <w:jc w:val="center"/>
        <w:rPr>
          <w:rFonts w:ascii="Times New Roman" w:hAnsi="Times New Roman"/>
          <w:b/>
          <w:sz w:val="24"/>
          <w:szCs w:val="24"/>
          <w:u w:val="single"/>
        </w:rPr>
      </w:pPr>
      <w:r w:rsidRPr="00E23120">
        <w:rPr>
          <w:rFonts w:ascii="Times New Roman" w:hAnsi="Times New Roman"/>
          <w:b/>
          <w:sz w:val="24"/>
          <w:szCs w:val="24"/>
          <w:lang w:val="en-US"/>
        </w:rPr>
        <w:t>IV</w:t>
      </w:r>
      <w:r w:rsidRPr="00E23120">
        <w:rPr>
          <w:rFonts w:ascii="Times New Roman" w:hAnsi="Times New Roman"/>
          <w:b/>
          <w:sz w:val="24"/>
          <w:szCs w:val="24"/>
        </w:rPr>
        <w:t xml:space="preserve">. Порядок исполнения решения о </w:t>
      </w:r>
      <w:proofErr w:type="gramStart"/>
      <w:r w:rsidRPr="00E23120">
        <w:rPr>
          <w:rFonts w:ascii="Times New Roman" w:hAnsi="Times New Roman"/>
          <w:b/>
          <w:sz w:val="24"/>
          <w:szCs w:val="24"/>
        </w:rPr>
        <w:t>применении  бюджетной</w:t>
      </w:r>
      <w:proofErr w:type="gramEnd"/>
      <w:r w:rsidRPr="00E23120">
        <w:rPr>
          <w:rFonts w:ascii="Times New Roman" w:hAnsi="Times New Roman"/>
          <w:b/>
          <w:sz w:val="24"/>
          <w:szCs w:val="24"/>
        </w:rPr>
        <w:t xml:space="preserve"> меры принуждения в виде приостановления (сокращения) предоставления межбюджетных трансфертов (за исключением субвенций)</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20. Нарушение органами местного самоуправления условий предоставления межбюджетных трансфертов влечет приостановление (сокращение) предоставления межбюджетных трансфертов (за исключением субвенций).</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Приостановление предоставления межбюджетных трансфертов предполагает прекращение осуществления операций по перечислению межбюджетных трансфертов.</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lastRenderedPageBreak/>
        <w:t xml:space="preserve">Сокращение предоставления межбюджетных трансфертов предполагает уменьшение бюджетных ассигнований, предусмотренных для предоставления межбюджетных трансфертов, в случае </w:t>
      </w:r>
      <w:proofErr w:type="gramStart"/>
      <w:r w:rsidRPr="00E23120">
        <w:rPr>
          <w:rFonts w:ascii="Times New Roman" w:hAnsi="Times New Roman"/>
          <w:sz w:val="24"/>
          <w:szCs w:val="24"/>
        </w:rPr>
        <w:t>допущения нарушений условий предоставления межбюджетных трансфертов</w:t>
      </w:r>
      <w:proofErr w:type="gramEnd"/>
      <w:r w:rsidRPr="00E23120">
        <w:rPr>
          <w:rFonts w:ascii="Times New Roman" w:hAnsi="Times New Roman"/>
          <w:sz w:val="24"/>
          <w:szCs w:val="24"/>
        </w:rPr>
        <w:t xml:space="preserve">; </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 xml:space="preserve">        при формировании проекта решения о бюджете на очередной финансовый год и плановый период, - если в следующем финансовом году предусмотрены бюджетные ассигнования для предоставления межбюджетных трансфертов, по которым нарушены условия их предоставления;</w:t>
      </w:r>
    </w:p>
    <w:p w:rsidR="008A1868" w:rsidRPr="00E23120" w:rsidRDefault="007C4C4A" w:rsidP="00E23120">
      <w:pPr>
        <w:pStyle w:val="a3"/>
        <w:rPr>
          <w:rFonts w:ascii="Times New Roman" w:hAnsi="Times New Roman"/>
          <w:sz w:val="24"/>
          <w:szCs w:val="24"/>
        </w:rPr>
      </w:pPr>
      <w:r>
        <w:rPr>
          <w:rFonts w:ascii="Times New Roman" w:hAnsi="Times New Roman"/>
          <w:sz w:val="24"/>
          <w:szCs w:val="24"/>
        </w:rPr>
        <w:t xml:space="preserve">   </w:t>
      </w:r>
      <w:r w:rsidR="008A1868" w:rsidRPr="00E23120">
        <w:rPr>
          <w:rFonts w:ascii="Times New Roman" w:hAnsi="Times New Roman"/>
          <w:sz w:val="24"/>
          <w:szCs w:val="24"/>
        </w:rPr>
        <w:t>при внесении изменений в утвержденные показатели сводной бюджетной росписи на текущий финансовый год, путем уменьшения бюджетных ассигнований, предусмотренных для предоставления других межбюджетных трансфертов, - если на следующий финансовый год бюджетные ассигнования для предоставления межбюджетных трансфертов, по которым нарушены условия их предоставления, не предусмотрены.</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21. При поступлении в администрацию поселения уведомления о применении бюджетной меры принуждения в виде приостановления (сокращения) предоставления межбюджетных трансфертов (за исключением субвенций), поступившее уведомление передается специалистом, ответственным за делопроизводство, главе сельского поселения для рассмотрения.</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22. Подготовка проекта распоряжения осуществляется в срок не более пяти рабочих дней со дня получения уведомления о применении бюджетной меры принуждения на основании резолюции главы сельского поселения о приостановлении (сокращении) предоставления межбюджетных трансфертов</w:t>
      </w:r>
      <w:proofErr w:type="gramStart"/>
      <w:r w:rsidRPr="00E23120">
        <w:rPr>
          <w:rFonts w:ascii="Times New Roman" w:hAnsi="Times New Roman"/>
          <w:sz w:val="24"/>
          <w:szCs w:val="24"/>
        </w:rPr>
        <w:t xml:space="preserve"> ,</w:t>
      </w:r>
      <w:proofErr w:type="gramEnd"/>
      <w:r w:rsidRPr="00E23120">
        <w:rPr>
          <w:rFonts w:ascii="Times New Roman" w:hAnsi="Times New Roman"/>
          <w:sz w:val="24"/>
          <w:szCs w:val="24"/>
        </w:rPr>
        <w:t xml:space="preserve"> в случае совершения бюджетного нарушения. </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Проект распоряжения должен содержать:</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а)</w:t>
      </w:r>
      <w:r w:rsidRPr="00E23120">
        <w:rPr>
          <w:rFonts w:ascii="Times New Roman" w:hAnsi="Times New Roman"/>
          <w:sz w:val="24"/>
          <w:szCs w:val="24"/>
        </w:rPr>
        <w:tab/>
        <w:t>наименование органа местного самоуправления, в отношении которого применяется бюджетная мера принуждения в виде приостановления (сокращения) предоставления межбюджетных трансфертов;</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б)</w:t>
      </w:r>
      <w:r w:rsidRPr="00E23120">
        <w:rPr>
          <w:rFonts w:ascii="Times New Roman" w:hAnsi="Times New Roman"/>
          <w:sz w:val="24"/>
          <w:szCs w:val="24"/>
        </w:rPr>
        <w:tab/>
        <w:t>состав нарушения (с указанием на конкретные положения нормативных правовых актов, которые были нарушены);</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в)</w:t>
      </w:r>
      <w:r w:rsidRPr="00E23120">
        <w:rPr>
          <w:rFonts w:ascii="Times New Roman" w:hAnsi="Times New Roman"/>
          <w:sz w:val="24"/>
          <w:szCs w:val="24"/>
        </w:rPr>
        <w:tab/>
        <w:t>реквизиты документа, подтверждающего факт нарушения;</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г)</w:t>
      </w:r>
      <w:r w:rsidRPr="00E23120">
        <w:rPr>
          <w:rFonts w:ascii="Times New Roman" w:hAnsi="Times New Roman"/>
          <w:sz w:val="24"/>
          <w:szCs w:val="24"/>
        </w:rPr>
        <w:tab/>
        <w:t>наименование главного распорядителя средств бюджета, который осуществляет предоставление соответствующих межбюджетных трансфертов;</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д)</w:t>
      </w:r>
      <w:r w:rsidRPr="00E23120">
        <w:rPr>
          <w:rFonts w:ascii="Times New Roman" w:hAnsi="Times New Roman"/>
          <w:sz w:val="24"/>
          <w:szCs w:val="24"/>
        </w:rPr>
        <w:tab/>
        <w:t>наименование и код бюджетной классификации расходов по соответствующим межбюджетным трансфертам.</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е) сумма средств, подлежащая приостановлению (сокращению) предоставления межбюджетных трансфертов (за исключением субвенций);</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ж) информацию о факте приостановления либо сокращения предоставления межбюджетных трансфертов (за исключением субвенций).</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Заверенная копия нормативного правового акта администрации поселения направляется в орган муниципального финансового контроля.</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 xml:space="preserve">23. В случае сокращения предоставления межбюджетных трансфертов, бухгалтерия администрации сельского поселения, в течение трех рабочих дней со дня получения копии распоряжения, осуществляет в установленном порядке уменьшение лимитов бюджетных обязательств по соответствующим межбюджетным трансфертам. </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24. В случае принятия решения о сокращении предоставления межбюджетных трансфертов в объёме, превышающем остаток бюджетных ассигнований по межбюджетным трансфертам, предусмотренным в текущем финансовом году, сокращение предоставления межбюджетных трансфертов осуществляется в очередном финансовом году в объёме не произведённого в текущем году сокращения.</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lastRenderedPageBreak/>
        <w:t>25. Принятие решения о приостановлении предоставления межбюджетных трансфертов предполагает прекращение осуществления операций по перечислению межбюджетных трансфертов.</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Приостановление предоставления межбюджетных трансфертов осуществляется с определённой в распоряжении даты до отмены приостановления предоставления межбюджетных трансфертов.</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 xml:space="preserve">26. </w:t>
      </w:r>
      <w:proofErr w:type="gramStart"/>
      <w:r w:rsidRPr="00E23120">
        <w:rPr>
          <w:rFonts w:ascii="Times New Roman" w:hAnsi="Times New Roman"/>
          <w:sz w:val="24"/>
          <w:szCs w:val="24"/>
        </w:rPr>
        <w:t>При несоблюдении органами местного самоуправления условий предоставления межбюджетных трансфертов из бюджета поселения, определенных бюджетным законодательством Российской Федерации, законодательством Новосибирской области, муниципальными правовыми актами поселения, а также при нарушении предельных значений, установленных пунктом 3 статьи 92.1 и статьи 107 Бюджетного кодекса Российской Федерации, администрация поселения вправе принять решение о приостановлении (сокращении) предоставления межбюджетных трансфертов из бюджета поселения без уведомлений органов муниципального</w:t>
      </w:r>
      <w:proofErr w:type="gramEnd"/>
      <w:r w:rsidRPr="00E23120">
        <w:rPr>
          <w:rFonts w:ascii="Times New Roman" w:hAnsi="Times New Roman"/>
          <w:sz w:val="24"/>
          <w:szCs w:val="24"/>
        </w:rPr>
        <w:t xml:space="preserve"> финансового контроля. </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27. В срок не более трёх рабочих дней с момента получения администрацией  поселения информации об устранении нарушений бюджетного законодательства ответственный специалист администрации сельского поселения подготавливает в установленном порядке проект распоряжения об отмене приостановления (сокращения) предоставления межбюджетных трансфертов.</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 xml:space="preserve">28. После подписания распоряжения главой поселения его заверенная копия подлежит направлению в адрес органа муниципального финансового контроля. </w:t>
      </w:r>
    </w:p>
    <w:p w:rsidR="008A1868" w:rsidRPr="00E23120" w:rsidRDefault="008A1868" w:rsidP="00E23120">
      <w:pPr>
        <w:pStyle w:val="a3"/>
        <w:jc w:val="center"/>
        <w:rPr>
          <w:rFonts w:ascii="Times New Roman" w:hAnsi="Times New Roman"/>
          <w:b/>
          <w:sz w:val="24"/>
          <w:szCs w:val="24"/>
        </w:rPr>
      </w:pPr>
      <w:r w:rsidRPr="00E23120">
        <w:rPr>
          <w:rFonts w:ascii="Times New Roman" w:hAnsi="Times New Roman"/>
          <w:b/>
          <w:sz w:val="24"/>
          <w:szCs w:val="24"/>
          <w:lang w:val="en-US"/>
        </w:rPr>
        <w:t>V</w:t>
      </w:r>
      <w:r w:rsidRPr="00E23120">
        <w:rPr>
          <w:rFonts w:ascii="Times New Roman" w:hAnsi="Times New Roman"/>
          <w:b/>
          <w:sz w:val="24"/>
          <w:szCs w:val="24"/>
        </w:rPr>
        <w:t xml:space="preserve">. Порядок исполнения решения о </w:t>
      </w:r>
      <w:proofErr w:type="gramStart"/>
      <w:r w:rsidRPr="00E23120">
        <w:rPr>
          <w:rFonts w:ascii="Times New Roman" w:hAnsi="Times New Roman"/>
          <w:b/>
          <w:sz w:val="24"/>
          <w:szCs w:val="24"/>
        </w:rPr>
        <w:t>применении  бюджетной</w:t>
      </w:r>
      <w:proofErr w:type="gramEnd"/>
      <w:r w:rsidRPr="00E23120">
        <w:rPr>
          <w:rFonts w:ascii="Times New Roman" w:hAnsi="Times New Roman"/>
          <w:b/>
          <w:sz w:val="24"/>
          <w:szCs w:val="24"/>
        </w:rPr>
        <w:t xml:space="preserve"> меры принуждения в виде передачи уполномоченному по бюджету поселения части полномочий главного распорядителя, распорядителя и получателя бюджетных средств</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29. Выявленное органами муниципального финансового контроля нарушение бюджетного законодательства Российской Федерации в виде нецелевого использования средств бюджета поселения по одному направлению, влечет передачу уполномоченному по бюджету поселения части полномочий участника бюджетного процесса, совершившего бюджетное нарушение.</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 xml:space="preserve">30. Основанием для принятия главой поселения решения о лишении участников бюджетного процесса части их полномочий путем их передачи уполномоченному по бюджету, является уведомление о применении бюджетной меры принуждения. </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31. Принятое главой поселения  решение о передаче уполномоченному по бюджету поселения части полномочий участника бюджетного процесса, оформляется в виде распоряжения. Заверенная копия данного распоряжения направляется в орган муниципального финансового контроля.</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 xml:space="preserve"> 32. Подготовка проекта распоряжения, на основании резолюции главы поселения, осуществляется ответственным специалистом администрации поселения в течение трёх рабочих дней со дня поступления в администрацию поселения уведомления о применении бюджетной меры принуждения.</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33. Исполнение решения о применении данной меры принуждения осуществляется уполномоченным по бюджету поселения путем осуществления части полномочий участника бюджетного процесса в случаях, предусмотренных пунктом 2 статьи 306.4 Бюджетного кодекса Российской Федерации.</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34. Уполномоченный по бюджету поселения назначается распоряжением администрации поселения. В отношении главных распорядителей бюджетных средств им является глава  поселения.</w:t>
      </w:r>
    </w:p>
    <w:p w:rsidR="008A1868" w:rsidRPr="00E23120" w:rsidRDefault="008A1868" w:rsidP="00E23120">
      <w:pPr>
        <w:pStyle w:val="a3"/>
        <w:rPr>
          <w:rFonts w:ascii="Times New Roman" w:hAnsi="Times New Roman"/>
          <w:sz w:val="24"/>
          <w:szCs w:val="24"/>
        </w:rPr>
      </w:pPr>
      <w:r w:rsidRPr="00E23120">
        <w:rPr>
          <w:rFonts w:ascii="Times New Roman" w:eastAsia="Times New Roman" w:hAnsi="Times New Roman"/>
          <w:sz w:val="24"/>
          <w:szCs w:val="24"/>
          <w:lang w:eastAsia="ru-RU"/>
        </w:rPr>
        <w:t> </w:t>
      </w:r>
      <w:r w:rsidRPr="00E23120">
        <w:rPr>
          <w:rFonts w:ascii="Times New Roman" w:eastAsia="Times New Roman" w:hAnsi="Times New Roman"/>
          <w:sz w:val="24"/>
          <w:szCs w:val="24"/>
          <w:lang w:val="en-US" w:eastAsia="ru-RU"/>
        </w:rPr>
        <w:t>VI</w:t>
      </w:r>
      <w:r w:rsidRPr="00E23120">
        <w:rPr>
          <w:rFonts w:ascii="Times New Roman" w:hAnsi="Times New Roman"/>
          <w:sz w:val="24"/>
          <w:szCs w:val="24"/>
        </w:rPr>
        <w:t>. Заключительные положения</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t>35 Применение к участнику бюджетного процесса, органам бюджетной меры принуждения не освобождает их должностных лиц при наличии соответствующих оснований от ответственности, предусмотренной законодательством Российской Федерации.</w:t>
      </w:r>
    </w:p>
    <w:p w:rsidR="008A1868" w:rsidRPr="00E23120" w:rsidRDefault="008A1868" w:rsidP="00E23120">
      <w:pPr>
        <w:pStyle w:val="a3"/>
        <w:rPr>
          <w:rFonts w:ascii="Times New Roman" w:hAnsi="Times New Roman"/>
          <w:sz w:val="24"/>
          <w:szCs w:val="24"/>
        </w:rPr>
      </w:pPr>
      <w:r w:rsidRPr="00E23120">
        <w:rPr>
          <w:rFonts w:ascii="Times New Roman" w:hAnsi="Times New Roman"/>
          <w:sz w:val="24"/>
          <w:szCs w:val="24"/>
        </w:rPr>
        <w:lastRenderedPageBreak/>
        <w:t>36. Наряду с применением к нарушителям бюджетного законодательства бюджетных мер принуждения применяются меры ответственности в случаях, предусмотренных законодательством Российской Федерации.</w:t>
      </w:r>
    </w:p>
    <w:p w:rsidR="00EC2FA4" w:rsidRPr="00E23120" w:rsidRDefault="00EC2FA4" w:rsidP="00EC2FA4">
      <w:pPr>
        <w:autoSpaceDE w:val="0"/>
        <w:autoSpaceDN w:val="0"/>
        <w:adjustRightInd w:val="0"/>
        <w:spacing w:line="20" w:lineRule="atLeast"/>
        <w:ind w:left="10620"/>
        <w:outlineLvl w:val="1"/>
        <w:rPr>
          <w:rFonts w:ascii="Times New Roman" w:hAnsi="Times New Roman"/>
        </w:rPr>
      </w:pPr>
      <w:proofErr w:type="spellStart"/>
      <w:r w:rsidRPr="00E23120">
        <w:rPr>
          <w:rFonts w:ascii="Times New Roman" w:hAnsi="Times New Roman"/>
        </w:rPr>
        <w:t>ии</w:t>
      </w:r>
      <w:proofErr w:type="spellEnd"/>
      <w:r w:rsidRPr="00E23120">
        <w:rPr>
          <w:rFonts w:ascii="Times New Roman" w:hAnsi="Times New Roman"/>
        </w:rPr>
        <w:t xml:space="preserve">                                                                                                                                                                                                                                          </w:t>
      </w:r>
    </w:p>
    <w:p w:rsidR="00EC2FA4" w:rsidRPr="00E23120" w:rsidRDefault="00EC2FA4" w:rsidP="00E23120">
      <w:pPr>
        <w:outlineLvl w:val="0"/>
        <w:rPr>
          <w:rFonts w:ascii="Times New Roman" w:hAnsi="Times New Roman"/>
          <w:b/>
        </w:rPr>
      </w:pPr>
      <w:r w:rsidRPr="00E23120">
        <w:rPr>
          <w:rFonts w:ascii="Times New Roman" w:hAnsi="Times New Roman"/>
          <w:b/>
        </w:rPr>
        <w:t>Журнал учета уведомлений органов муниципального финансового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666"/>
        <w:gridCol w:w="1665"/>
        <w:gridCol w:w="1623"/>
        <w:gridCol w:w="1388"/>
        <w:gridCol w:w="1237"/>
        <w:gridCol w:w="1505"/>
      </w:tblGrid>
      <w:tr w:rsidR="00EC2FA4" w:rsidRPr="00E23120" w:rsidTr="007C4C4A">
        <w:trPr>
          <w:trHeight w:val="2471"/>
        </w:trPr>
        <w:tc>
          <w:tcPr>
            <w:tcW w:w="254" w:type="pct"/>
            <w:shd w:val="clear" w:color="auto" w:fill="auto"/>
          </w:tcPr>
          <w:p w:rsidR="00EC2FA4" w:rsidRPr="00E23120" w:rsidRDefault="00EC2FA4" w:rsidP="00AD3F1A">
            <w:pPr>
              <w:jc w:val="both"/>
              <w:rPr>
                <w:rFonts w:ascii="Times New Roman" w:hAnsi="Times New Roman"/>
                <w:sz w:val="20"/>
                <w:szCs w:val="20"/>
              </w:rPr>
            </w:pPr>
            <w:r w:rsidRPr="00E23120">
              <w:rPr>
                <w:rFonts w:ascii="Times New Roman" w:hAnsi="Times New Roman"/>
                <w:sz w:val="20"/>
                <w:szCs w:val="20"/>
              </w:rPr>
              <w:t xml:space="preserve">№, </w:t>
            </w:r>
            <w:proofErr w:type="gramStart"/>
            <w:r w:rsidRPr="00E23120">
              <w:rPr>
                <w:rFonts w:ascii="Times New Roman" w:hAnsi="Times New Roman"/>
                <w:sz w:val="20"/>
                <w:szCs w:val="20"/>
              </w:rPr>
              <w:t>п</w:t>
            </w:r>
            <w:proofErr w:type="gramEnd"/>
            <w:r w:rsidRPr="00E23120">
              <w:rPr>
                <w:rFonts w:ascii="Times New Roman" w:hAnsi="Times New Roman"/>
                <w:sz w:val="20"/>
                <w:szCs w:val="20"/>
              </w:rPr>
              <w:t>/п</w:t>
            </w:r>
          </w:p>
        </w:tc>
        <w:tc>
          <w:tcPr>
            <w:tcW w:w="870" w:type="pct"/>
            <w:shd w:val="clear" w:color="auto" w:fill="auto"/>
          </w:tcPr>
          <w:p w:rsidR="00EC2FA4" w:rsidRPr="00E23120" w:rsidRDefault="00EC2FA4" w:rsidP="00AD3F1A">
            <w:pPr>
              <w:jc w:val="center"/>
              <w:rPr>
                <w:rFonts w:ascii="Times New Roman" w:hAnsi="Times New Roman"/>
                <w:sz w:val="20"/>
                <w:szCs w:val="20"/>
              </w:rPr>
            </w:pPr>
            <w:r w:rsidRPr="00E23120">
              <w:rPr>
                <w:rFonts w:ascii="Times New Roman" w:hAnsi="Times New Roman"/>
                <w:sz w:val="20"/>
                <w:szCs w:val="20"/>
              </w:rPr>
              <w:t>Наименование органа муниципального финансового контроля</w:t>
            </w:r>
          </w:p>
        </w:tc>
        <w:tc>
          <w:tcPr>
            <w:tcW w:w="870" w:type="pct"/>
            <w:shd w:val="clear" w:color="auto" w:fill="auto"/>
          </w:tcPr>
          <w:p w:rsidR="00EC2FA4" w:rsidRPr="00E23120" w:rsidRDefault="00EC2FA4" w:rsidP="00AD3F1A">
            <w:pPr>
              <w:jc w:val="center"/>
              <w:rPr>
                <w:rFonts w:ascii="Times New Roman" w:hAnsi="Times New Roman"/>
                <w:sz w:val="20"/>
                <w:szCs w:val="20"/>
              </w:rPr>
            </w:pPr>
            <w:r w:rsidRPr="00E23120">
              <w:rPr>
                <w:rFonts w:ascii="Times New Roman" w:hAnsi="Times New Roman"/>
                <w:sz w:val="20"/>
                <w:szCs w:val="20"/>
              </w:rPr>
              <w:t>Номер, дата поступления уведомления органа муниципального финансового контроля</w:t>
            </w:r>
          </w:p>
        </w:tc>
        <w:tc>
          <w:tcPr>
            <w:tcW w:w="848" w:type="pct"/>
            <w:shd w:val="clear" w:color="auto" w:fill="auto"/>
          </w:tcPr>
          <w:p w:rsidR="00EC2FA4" w:rsidRPr="00E23120" w:rsidRDefault="00EC2FA4" w:rsidP="00AD3F1A">
            <w:pPr>
              <w:jc w:val="center"/>
              <w:rPr>
                <w:rFonts w:ascii="Times New Roman" w:hAnsi="Times New Roman"/>
                <w:sz w:val="20"/>
                <w:szCs w:val="20"/>
              </w:rPr>
            </w:pPr>
            <w:r w:rsidRPr="00E23120">
              <w:rPr>
                <w:rFonts w:ascii="Times New Roman" w:hAnsi="Times New Roman"/>
                <w:sz w:val="20"/>
                <w:szCs w:val="20"/>
              </w:rPr>
              <w:t>Наименование участника бюджетного процесса, органа местного самоуправления</w:t>
            </w:r>
            <w:proofErr w:type="gramStart"/>
            <w:r w:rsidRPr="00E23120">
              <w:rPr>
                <w:rFonts w:ascii="Times New Roman" w:hAnsi="Times New Roman"/>
                <w:sz w:val="20"/>
                <w:szCs w:val="20"/>
              </w:rPr>
              <w:t xml:space="preserve"> ,</w:t>
            </w:r>
            <w:proofErr w:type="gramEnd"/>
            <w:r w:rsidRPr="00E23120">
              <w:rPr>
                <w:rFonts w:ascii="Times New Roman" w:hAnsi="Times New Roman"/>
                <w:sz w:val="20"/>
                <w:szCs w:val="20"/>
              </w:rPr>
              <w:t xml:space="preserve"> совершившего бюджетное нарушение</w:t>
            </w:r>
          </w:p>
        </w:tc>
        <w:tc>
          <w:tcPr>
            <w:tcW w:w="725" w:type="pct"/>
            <w:shd w:val="clear" w:color="auto" w:fill="auto"/>
          </w:tcPr>
          <w:p w:rsidR="00EC2FA4" w:rsidRPr="00E23120" w:rsidRDefault="00EC2FA4" w:rsidP="00AD3F1A">
            <w:pPr>
              <w:jc w:val="center"/>
              <w:rPr>
                <w:rFonts w:ascii="Times New Roman" w:hAnsi="Times New Roman"/>
                <w:sz w:val="20"/>
                <w:szCs w:val="20"/>
              </w:rPr>
            </w:pPr>
            <w:r w:rsidRPr="00E23120">
              <w:rPr>
                <w:rFonts w:ascii="Times New Roman" w:hAnsi="Times New Roman"/>
                <w:sz w:val="20"/>
                <w:szCs w:val="20"/>
              </w:rPr>
              <w:t>Бюджетная мера принуждения</w:t>
            </w:r>
          </w:p>
        </w:tc>
        <w:tc>
          <w:tcPr>
            <w:tcW w:w="646" w:type="pct"/>
            <w:shd w:val="clear" w:color="auto" w:fill="auto"/>
          </w:tcPr>
          <w:p w:rsidR="00EC2FA4" w:rsidRPr="00E23120" w:rsidRDefault="00EC2FA4" w:rsidP="00AD3F1A">
            <w:pPr>
              <w:jc w:val="center"/>
              <w:rPr>
                <w:rFonts w:ascii="Times New Roman" w:hAnsi="Times New Roman"/>
                <w:sz w:val="20"/>
                <w:szCs w:val="20"/>
              </w:rPr>
            </w:pPr>
            <w:r w:rsidRPr="00E23120">
              <w:rPr>
                <w:rFonts w:ascii="Times New Roman" w:hAnsi="Times New Roman"/>
                <w:sz w:val="20"/>
                <w:szCs w:val="20"/>
              </w:rPr>
              <w:t>Сумма бюджетных нарушений</w:t>
            </w:r>
          </w:p>
        </w:tc>
        <w:tc>
          <w:tcPr>
            <w:tcW w:w="786" w:type="pct"/>
            <w:shd w:val="clear" w:color="auto" w:fill="auto"/>
          </w:tcPr>
          <w:p w:rsidR="00EC2FA4" w:rsidRPr="00E23120" w:rsidRDefault="00EC2FA4" w:rsidP="00AD3F1A">
            <w:pPr>
              <w:jc w:val="center"/>
              <w:rPr>
                <w:rFonts w:ascii="Times New Roman" w:hAnsi="Times New Roman"/>
                <w:sz w:val="20"/>
                <w:szCs w:val="20"/>
              </w:rPr>
            </w:pPr>
            <w:r w:rsidRPr="00E23120">
              <w:rPr>
                <w:rFonts w:ascii="Times New Roman" w:hAnsi="Times New Roman"/>
                <w:sz w:val="20"/>
                <w:szCs w:val="20"/>
              </w:rPr>
              <w:t>ответственный специалист  за применение бюджетных мер принуждения</w:t>
            </w:r>
          </w:p>
        </w:tc>
      </w:tr>
      <w:tr w:rsidR="00EC2FA4" w:rsidRPr="00E23120" w:rsidTr="007C4C4A">
        <w:trPr>
          <w:trHeight w:val="543"/>
        </w:trPr>
        <w:tc>
          <w:tcPr>
            <w:tcW w:w="254" w:type="pct"/>
            <w:shd w:val="clear" w:color="auto" w:fill="auto"/>
          </w:tcPr>
          <w:p w:rsidR="00EC2FA4" w:rsidRPr="00E23120" w:rsidRDefault="00EC2FA4" w:rsidP="00AD3F1A">
            <w:pPr>
              <w:jc w:val="center"/>
              <w:rPr>
                <w:rFonts w:ascii="Times New Roman" w:hAnsi="Times New Roman"/>
              </w:rPr>
            </w:pPr>
            <w:r w:rsidRPr="00E23120">
              <w:rPr>
                <w:rFonts w:ascii="Times New Roman" w:hAnsi="Times New Roman"/>
              </w:rPr>
              <w:t>1</w:t>
            </w:r>
          </w:p>
        </w:tc>
        <w:tc>
          <w:tcPr>
            <w:tcW w:w="870" w:type="pct"/>
            <w:shd w:val="clear" w:color="auto" w:fill="auto"/>
          </w:tcPr>
          <w:p w:rsidR="00EC2FA4" w:rsidRPr="00E23120" w:rsidRDefault="00EC2FA4" w:rsidP="00AD3F1A">
            <w:pPr>
              <w:jc w:val="center"/>
              <w:rPr>
                <w:rFonts w:ascii="Times New Roman" w:hAnsi="Times New Roman"/>
              </w:rPr>
            </w:pPr>
            <w:r w:rsidRPr="00E23120">
              <w:rPr>
                <w:rFonts w:ascii="Times New Roman" w:hAnsi="Times New Roman"/>
              </w:rPr>
              <w:t>2</w:t>
            </w:r>
          </w:p>
        </w:tc>
        <w:tc>
          <w:tcPr>
            <w:tcW w:w="870" w:type="pct"/>
            <w:shd w:val="clear" w:color="auto" w:fill="auto"/>
          </w:tcPr>
          <w:p w:rsidR="00EC2FA4" w:rsidRPr="00E23120" w:rsidRDefault="00EC2FA4" w:rsidP="00AD3F1A">
            <w:pPr>
              <w:jc w:val="center"/>
              <w:rPr>
                <w:rFonts w:ascii="Times New Roman" w:hAnsi="Times New Roman"/>
              </w:rPr>
            </w:pPr>
            <w:r w:rsidRPr="00E23120">
              <w:rPr>
                <w:rFonts w:ascii="Times New Roman" w:hAnsi="Times New Roman"/>
              </w:rPr>
              <w:t>3</w:t>
            </w:r>
          </w:p>
        </w:tc>
        <w:tc>
          <w:tcPr>
            <w:tcW w:w="848" w:type="pct"/>
            <w:shd w:val="clear" w:color="auto" w:fill="auto"/>
          </w:tcPr>
          <w:p w:rsidR="00EC2FA4" w:rsidRPr="00E23120" w:rsidRDefault="00EC2FA4" w:rsidP="00AD3F1A">
            <w:pPr>
              <w:jc w:val="center"/>
              <w:rPr>
                <w:rFonts w:ascii="Times New Roman" w:hAnsi="Times New Roman"/>
              </w:rPr>
            </w:pPr>
            <w:r w:rsidRPr="00E23120">
              <w:rPr>
                <w:rFonts w:ascii="Times New Roman" w:hAnsi="Times New Roman"/>
              </w:rPr>
              <w:t>4</w:t>
            </w:r>
          </w:p>
        </w:tc>
        <w:tc>
          <w:tcPr>
            <w:tcW w:w="725" w:type="pct"/>
            <w:shd w:val="clear" w:color="auto" w:fill="auto"/>
          </w:tcPr>
          <w:p w:rsidR="00EC2FA4" w:rsidRPr="00E23120" w:rsidRDefault="00EC2FA4" w:rsidP="00AD3F1A">
            <w:pPr>
              <w:jc w:val="center"/>
              <w:rPr>
                <w:rFonts w:ascii="Times New Roman" w:hAnsi="Times New Roman"/>
              </w:rPr>
            </w:pPr>
            <w:r w:rsidRPr="00E23120">
              <w:rPr>
                <w:rFonts w:ascii="Times New Roman" w:hAnsi="Times New Roman"/>
              </w:rPr>
              <w:t>5</w:t>
            </w:r>
          </w:p>
        </w:tc>
        <w:tc>
          <w:tcPr>
            <w:tcW w:w="646" w:type="pct"/>
            <w:shd w:val="clear" w:color="auto" w:fill="auto"/>
          </w:tcPr>
          <w:p w:rsidR="00EC2FA4" w:rsidRPr="00E23120" w:rsidRDefault="00EC2FA4" w:rsidP="00AD3F1A">
            <w:pPr>
              <w:jc w:val="center"/>
              <w:rPr>
                <w:rFonts w:ascii="Times New Roman" w:hAnsi="Times New Roman"/>
              </w:rPr>
            </w:pPr>
            <w:r w:rsidRPr="00E23120">
              <w:rPr>
                <w:rFonts w:ascii="Times New Roman" w:hAnsi="Times New Roman"/>
              </w:rPr>
              <w:t>6</w:t>
            </w:r>
          </w:p>
        </w:tc>
        <w:tc>
          <w:tcPr>
            <w:tcW w:w="786" w:type="pct"/>
            <w:shd w:val="clear" w:color="auto" w:fill="auto"/>
          </w:tcPr>
          <w:p w:rsidR="00EC2FA4" w:rsidRPr="00E23120" w:rsidRDefault="00EC2FA4" w:rsidP="00AD3F1A">
            <w:pPr>
              <w:jc w:val="center"/>
              <w:rPr>
                <w:rFonts w:ascii="Times New Roman" w:hAnsi="Times New Roman"/>
              </w:rPr>
            </w:pPr>
            <w:r w:rsidRPr="00E23120">
              <w:rPr>
                <w:rFonts w:ascii="Times New Roman" w:hAnsi="Times New Roman"/>
              </w:rPr>
              <w:t>7</w:t>
            </w:r>
          </w:p>
        </w:tc>
      </w:tr>
    </w:tbl>
    <w:p w:rsidR="007C4C4A" w:rsidRDefault="007C4C4A" w:rsidP="007C4C4A">
      <w:pPr>
        <w:rPr>
          <w:rFonts w:ascii="Times New Roman" w:hAnsi="Times New Roman"/>
          <w:b/>
          <w:i/>
          <w:sz w:val="20"/>
          <w:szCs w:val="20"/>
          <w:highlight w:val="yellow"/>
        </w:rPr>
      </w:pPr>
    </w:p>
    <w:p w:rsidR="007C4C4A" w:rsidRDefault="007C4C4A" w:rsidP="007C4C4A">
      <w:pPr>
        <w:rPr>
          <w:rFonts w:ascii="Times New Roman" w:hAnsi="Times New Roman"/>
          <w:b/>
          <w:i/>
          <w:sz w:val="20"/>
          <w:szCs w:val="20"/>
          <w:highlight w:val="yellow"/>
        </w:rPr>
      </w:pPr>
      <w:bookmarkStart w:id="1" w:name="_GoBack"/>
      <w:bookmarkEnd w:id="1"/>
    </w:p>
    <w:p w:rsidR="007C4C4A" w:rsidRDefault="007C4C4A" w:rsidP="007C4C4A">
      <w:pPr>
        <w:rPr>
          <w:rFonts w:ascii="Times New Roman" w:hAnsi="Times New Roman"/>
          <w:b/>
          <w:i/>
          <w:sz w:val="20"/>
          <w:szCs w:val="20"/>
          <w:highlight w:val="yellow"/>
        </w:rPr>
      </w:pPr>
    </w:p>
    <w:p w:rsidR="007C4C4A" w:rsidRPr="00ED48E6" w:rsidRDefault="007C4C4A" w:rsidP="007C4C4A">
      <w:pPr>
        <w:rPr>
          <w:rFonts w:ascii="Times New Roman" w:hAnsi="Times New Roman"/>
          <w:b/>
          <w:i/>
          <w:sz w:val="20"/>
          <w:szCs w:val="20"/>
        </w:rPr>
      </w:pPr>
      <w:r w:rsidRPr="00FF1374">
        <w:rPr>
          <w:rFonts w:ascii="Times New Roman" w:hAnsi="Times New Roman"/>
          <w:b/>
          <w:i/>
          <w:sz w:val="20"/>
          <w:szCs w:val="20"/>
          <w:highlight w:val="yellow"/>
        </w:rPr>
        <w:t>Адрес редакции: с. Медведск ул.</w:t>
      </w:r>
      <w:r>
        <w:rPr>
          <w:rFonts w:ascii="Times New Roman" w:hAnsi="Times New Roman"/>
          <w:b/>
          <w:i/>
          <w:sz w:val="20"/>
          <w:szCs w:val="20"/>
          <w:highlight w:val="yellow"/>
        </w:rPr>
        <w:t xml:space="preserve"> </w:t>
      </w:r>
      <w:r w:rsidRPr="00FF1374">
        <w:rPr>
          <w:rFonts w:ascii="Times New Roman" w:hAnsi="Times New Roman"/>
          <w:b/>
          <w:i/>
          <w:sz w:val="20"/>
          <w:szCs w:val="20"/>
          <w:highlight w:val="yellow"/>
        </w:rPr>
        <w:t xml:space="preserve">Романова 21 Тираж 12 экз. Бесплатно. </w:t>
      </w:r>
      <w:proofErr w:type="gramStart"/>
      <w:r w:rsidRPr="00FF1374">
        <w:rPr>
          <w:rFonts w:ascii="Times New Roman" w:hAnsi="Times New Roman"/>
          <w:b/>
          <w:i/>
          <w:sz w:val="20"/>
          <w:szCs w:val="20"/>
          <w:highlight w:val="yellow"/>
        </w:rPr>
        <w:t xml:space="preserve">Ответственный  за </w:t>
      </w:r>
      <w:r>
        <w:rPr>
          <w:rFonts w:ascii="Times New Roman" w:hAnsi="Times New Roman"/>
          <w:b/>
          <w:i/>
          <w:sz w:val="20"/>
          <w:szCs w:val="20"/>
          <w:highlight w:val="yellow"/>
        </w:rPr>
        <w:t>выпуск Тимакова О.Ф. тел. 69-23</w:t>
      </w:r>
      <w:r>
        <w:rPr>
          <w:rFonts w:ascii="Times New Roman" w:hAnsi="Times New Roman"/>
          <w:b/>
          <w:i/>
          <w:sz w:val="20"/>
          <w:szCs w:val="20"/>
        </w:rPr>
        <w:t>3</w:t>
      </w:r>
      <w:proofErr w:type="gramEnd"/>
    </w:p>
    <w:p w:rsidR="008A1868" w:rsidRPr="00E23120" w:rsidRDefault="008A1868" w:rsidP="007C4C4A">
      <w:pPr>
        <w:autoSpaceDE w:val="0"/>
        <w:autoSpaceDN w:val="0"/>
        <w:adjustRightInd w:val="0"/>
        <w:spacing w:line="20" w:lineRule="atLeast"/>
        <w:outlineLvl w:val="1"/>
        <w:rPr>
          <w:rFonts w:ascii="Times New Roman" w:hAnsi="Times New Roman"/>
        </w:rPr>
      </w:pPr>
      <w:r w:rsidRPr="00E23120">
        <w:rPr>
          <w:rFonts w:ascii="Times New Roman" w:hAnsi="Times New Roman"/>
        </w:rPr>
        <w:t xml:space="preserve">                        </w:t>
      </w:r>
      <w:r w:rsidR="007C4C4A">
        <w:rPr>
          <w:rFonts w:ascii="Times New Roman" w:hAnsi="Times New Roman"/>
        </w:rPr>
        <w:t xml:space="preserve">               </w:t>
      </w:r>
      <w:r w:rsidRPr="00E23120">
        <w:rPr>
          <w:rFonts w:ascii="Times New Roman" w:hAnsi="Times New Roman"/>
        </w:rPr>
        <w:t xml:space="preserve">                                                                                                                                                                                                                 </w:t>
      </w:r>
      <w:r w:rsidR="00EC2FA4" w:rsidRPr="00E23120">
        <w:rPr>
          <w:rFonts w:ascii="Times New Roman" w:hAnsi="Times New Roman"/>
        </w:rPr>
        <w:t xml:space="preserve">                           </w:t>
      </w:r>
    </w:p>
    <w:sectPr w:rsidR="008A1868" w:rsidRPr="00E23120" w:rsidSect="000D0B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D1" w:rsidRDefault="004652D1" w:rsidP="00EC2FA4">
      <w:pPr>
        <w:spacing w:after="0" w:line="240" w:lineRule="auto"/>
      </w:pPr>
      <w:r>
        <w:separator/>
      </w:r>
    </w:p>
  </w:endnote>
  <w:endnote w:type="continuationSeparator" w:id="0">
    <w:p w:rsidR="004652D1" w:rsidRDefault="004652D1" w:rsidP="00EC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D1" w:rsidRDefault="004652D1" w:rsidP="00EC2FA4">
      <w:pPr>
        <w:spacing w:after="0" w:line="240" w:lineRule="auto"/>
      </w:pPr>
      <w:r>
        <w:separator/>
      </w:r>
    </w:p>
  </w:footnote>
  <w:footnote w:type="continuationSeparator" w:id="0">
    <w:p w:rsidR="004652D1" w:rsidRDefault="004652D1" w:rsidP="00EC2F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68"/>
    <w:rsid w:val="000D0BE4"/>
    <w:rsid w:val="00375A7A"/>
    <w:rsid w:val="004652D1"/>
    <w:rsid w:val="00476F98"/>
    <w:rsid w:val="004D201C"/>
    <w:rsid w:val="00514965"/>
    <w:rsid w:val="00673AA4"/>
    <w:rsid w:val="007C4C4A"/>
    <w:rsid w:val="008A1868"/>
    <w:rsid w:val="008D723F"/>
    <w:rsid w:val="00C85137"/>
    <w:rsid w:val="00CB6398"/>
    <w:rsid w:val="00CF03DB"/>
    <w:rsid w:val="00E23120"/>
    <w:rsid w:val="00EA0B75"/>
    <w:rsid w:val="00EC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868"/>
    <w:pPr>
      <w:spacing w:after="0" w:line="240" w:lineRule="auto"/>
    </w:pPr>
    <w:rPr>
      <w:rFonts w:ascii="Calibri" w:eastAsia="Calibri" w:hAnsi="Calibri" w:cs="Times New Roman"/>
    </w:rPr>
  </w:style>
  <w:style w:type="paragraph" w:customStyle="1" w:styleId="tekstob">
    <w:name w:val="tekstob"/>
    <w:basedOn w:val="a"/>
    <w:rsid w:val="008A186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EC2F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2FA4"/>
    <w:rPr>
      <w:rFonts w:ascii="Calibri" w:eastAsia="Calibri" w:hAnsi="Calibri" w:cs="Times New Roman"/>
    </w:rPr>
  </w:style>
  <w:style w:type="paragraph" w:styleId="a6">
    <w:name w:val="footer"/>
    <w:basedOn w:val="a"/>
    <w:link w:val="a7"/>
    <w:uiPriority w:val="99"/>
    <w:semiHidden/>
    <w:unhideWhenUsed/>
    <w:rsid w:val="00EC2F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2FA4"/>
    <w:rPr>
      <w:rFonts w:ascii="Calibri" w:eastAsia="Calibri" w:hAnsi="Calibri" w:cs="Times New Roman"/>
    </w:rPr>
  </w:style>
  <w:style w:type="paragraph" w:styleId="a8">
    <w:name w:val="Balloon Text"/>
    <w:basedOn w:val="a"/>
    <w:link w:val="a9"/>
    <w:uiPriority w:val="99"/>
    <w:semiHidden/>
    <w:unhideWhenUsed/>
    <w:rsid w:val="00476F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6F9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868"/>
    <w:pPr>
      <w:spacing w:after="0" w:line="240" w:lineRule="auto"/>
    </w:pPr>
    <w:rPr>
      <w:rFonts w:ascii="Calibri" w:eastAsia="Calibri" w:hAnsi="Calibri" w:cs="Times New Roman"/>
    </w:rPr>
  </w:style>
  <w:style w:type="paragraph" w:customStyle="1" w:styleId="tekstob">
    <w:name w:val="tekstob"/>
    <w:basedOn w:val="a"/>
    <w:rsid w:val="008A186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EC2F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2FA4"/>
    <w:rPr>
      <w:rFonts w:ascii="Calibri" w:eastAsia="Calibri" w:hAnsi="Calibri" w:cs="Times New Roman"/>
    </w:rPr>
  </w:style>
  <w:style w:type="paragraph" w:styleId="a6">
    <w:name w:val="footer"/>
    <w:basedOn w:val="a"/>
    <w:link w:val="a7"/>
    <w:uiPriority w:val="99"/>
    <w:semiHidden/>
    <w:unhideWhenUsed/>
    <w:rsid w:val="00EC2F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2FA4"/>
    <w:rPr>
      <w:rFonts w:ascii="Calibri" w:eastAsia="Calibri" w:hAnsi="Calibri" w:cs="Times New Roman"/>
    </w:rPr>
  </w:style>
  <w:style w:type="paragraph" w:styleId="a8">
    <w:name w:val="Balloon Text"/>
    <w:basedOn w:val="a"/>
    <w:link w:val="a9"/>
    <w:uiPriority w:val="99"/>
    <w:semiHidden/>
    <w:unhideWhenUsed/>
    <w:rsid w:val="00476F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6F9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495EDBD150F7E4BA0695207ED7916D06C85EA11E7DAD3B4F0620C6704E17f5u6F"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448A5C986891EDD1455753CDBD0EFDE6B75D912673DFC33556CE09FE4E7BF87B0F007585344217516C1568fA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4128</Words>
  <Characters>23535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2015-04-27T05:47:00Z</cp:lastPrinted>
  <dcterms:created xsi:type="dcterms:W3CDTF">2024-06-03T03:58:00Z</dcterms:created>
  <dcterms:modified xsi:type="dcterms:W3CDTF">2024-06-03T03:58:00Z</dcterms:modified>
</cp:coreProperties>
</file>